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Обычный"/>
        <w:spacing w:before="120" w:after="0" w:line="240" w:lineRule="auto"/>
        <w:rPr>
          <w:rFonts w:ascii="Times New Roman" w:hAnsi="Times New Roman"/>
          <w:sz w:val="24"/>
          <w:szCs w:val="24"/>
        </w:rPr>
      </w:pPr>
    </w:p>
    <w:tbl>
      <w:tblPr>
        <w:tblW w:w="100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04"/>
        <w:gridCol w:w="5128"/>
      </w:tblGrid>
      <w:tr>
        <w:tblPrEx>
          <w:shd w:val="clear" w:color="auto" w:fill="ced7e7"/>
        </w:tblPrEx>
        <w:trPr>
          <w:trHeight w:val="3310" w:hRule="atLeast"/>
        </w:trPr>
        <w:tc>
          <w:tcPr>
            <w:tcW w:type="dxa" w:w="4904"/>
            <w:tcBorders>
              <w:top w:val="nil"/>
              <w:left w:val="nil"/>
              <w:bottom w:val="nil"/>
              <w:right w:val="nil"/>
            </w:tcBorders>
            <w:shd w:val="clear" w:color="auto" w:fill="auto"/>
            <w:tcMar>
              <w:top w:type="dxa" w:w="80"/>
              <w:left w:type="dxa" w:w="80"/>
              <w:bottom w:type="dxa" w:w="80"/>
              <w:right w:type="dxa" w:w="80"/>
            </w:tcMar>
            <w:vAlign w:val="top"/>
          </w:tcPr>
          <w:p>
            <w:pPr>
              <w:pStyle w:val="Обычный"/>
              <w:spacing w:after="0" w:line="240" w:lineRule="auto"/>
              <w:rPr>
                <w:rFonts w:ascii="Times New Roman" w:hAnsi="Times New Roman"/>
                <w:sz w:val="24"/>
                <w:szCs w:val="24"/>
                <w:shd w:val="nil" w:color="auto" w:fill="auto"/>
                <w:lang w:val="en-US"/>
              </w:rPr>
            </w:pPr>
          </w:p>
          <w:p>
            <w:pPr>
              <w:pStyle w:val="Обычный"/>
              <w:bidi w:val="0"/>
              <w:spacing w:after="0" w:line="240" w:lineRule="auto"/>
              <w:ind w:left="0" w:right="0" w:firstLine="0"/>
              <w:jc w:val="left"/>
              <w:rPr>
                <w:rtl w:val="0"/>
              </w:rPr>
            </w:pPr>
            <w:r>
              <w:rPr>
                <w:rFonts w:ascii="Times New Roman" w:hAnsi="Times New Roman" w:hint="default"/>
                <w:b w:val="1"/>
                <w:bCs w:val="1"/>
                <w:sz w:val="24"/>
                <w:szCs w:val="24"/>
                <w:shd w:val="nil" w:color="auto" w:fill="auto"/>
                <w:rtl w:val="0"/>
                <w:lang w:val="en-US"/>
              </w:rPr>
              <w:t> </w:t>
            </w:r>
          </w:p>
        </w:tc>
        <w:tc>
          <w:tcPr>
            <w:tcW w:type="dxa" w:w="5128"/>
            <w:tcBorders>
              <w:top w:val="nil"/>
              <w:left w:val="nil"/>
              <w:bottom w:val="nil"/>
              <w:right w:val="nil"/>
            </w:tcBorders>
            <w:shd w:val="clear" w:color="auto" w:fill="auto"/>
            <w:tcMar>
              <w:top w:type="dxa" w:w="80"/>
              <w:left w:type="dxa" w:w="80"/>
              <w:bottom w:type="dxa" w:w="80"/>
              <w:right w:type="dxa" w:w="80"/>
            </w:tcMar>
            <w:vAlign w:val="top"/>
          </w:tcPr>
          <w:p>
            <w:pPr>
              <w:pStyle w:val="Обычный"/>
              <w:spacing w:after="0" w:line="240" w:lineRule="auto"/>
              <w:rPr>
                <w:rFonts w:ascii="Times New Roman" w:cs="Times New Roman" w:hAnsi="Times New Roman" w:eastAsia="Times New Roman"/>
                <w:sz w:val="24"/>
                <w:szCs w:val="24"/>
                <w:shd w:val="nil" w:color="auto" w:fill="auto"/>
              </w:rPr>
            </w:pPr>
            <w:r>
              <w:rPr>
                <w:rFonts w:ascii="Times New Roman" w:hAnsi="Times New Roman" w:hint="default"/>
                <w:b w:val="1"/>
                <w:bCs w:val="1"/>
                <w:sz w:val="24"/>
                <w:szCs w:val="24"/>
                <w:shd w:val="nil" w:color="auto" w:fill="auto"/>
                <w:rtl w:val="0"/>
                <w:lang w:val="en-US"/>
              </w:rPr>
              <w:t>“</w:t>
            </w:r>
            <w:r>
              <w:rPr>
                <w:rFonts w:ascii="Times New Roman" w:hAnsi="Times New Roman"/>
                <w:b w:val="1"/>
                <w:bCs w:val="1"/>
                <w:sz w:val="24"/>
                <w:szCs w:val="24"/>
                <w:shd w:val="nil" w:color="auto" w:fill="auto"/>
                <w:rtl w:val="0"/>
                <w:lang w:val="en-US"/>
              </w:rPr>
              <w:t>Approved by</w:t>
            </w:r>
            <w:r>
              <w:rPr>
                <w:rFonts w:ascii="Times New Roman" w:hAnsi="Times New Roman" w:hint="default"/>
                <w:b w:val="1"/>
                <w:bCs w:val="1"/>
                <w:sz w:val="24"/>
                <w:szCs w:val="24"/>
                <w:shd w:val="nil" w:color="auto" w:fill="auto"/>
                <w:rtl w:val="0"/>
                <w:lang w:val="en-US"/>
              </w:rPr>
              <w:t>”</w:t>
            </w:r>
          </w:p>
          <w:p>
            <w:pPr>
              <w:pStyle w:val="Обычный"/>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b w:val="1"/>
                <w:bCs w:val="1"/>
                <w:sz w:val="24"/>
                <w:szCs w:val="24"/>
                <w:shd w:val="nil" w:color="auto" w:fill="auto"/>
                <w:rtl w:val="0"/>
                <w:lang w:val="en-US"/>
              </w:rPr>
              <w:t xml:space="preserve">By the decision of the constituent assembly of the founders of the public union </w:t>
            </w:r>
            <w:r>
              <w:rPr>
                <w:rFonts w:ascii="Times New Roman" w:hAnsi="Times New Roman" w:hint="default"/>
                <w:b w:val="1"/>
                <w:bCs w:val="1"/>
                <w:sz w:val="24"/>
                <w:szCs w:val="24"/>
                <w:shd w:val="nil" w:color="auto" w:fill="auto"/>
                <w:rtl w:val="0"/>
                <w:lang w:val="en-US"/>
              </w:rPr>
              <w:t>“</w:t>
            </w:r>
            <w:r>
              <w:rPr>
                <w:rFonts w:ascii="Times New Roman" w:hAnsi="Times New Roman"/>
                <w:b w:val="1"/>
                <w:bCs w:val="1"/>
                <w:sz w:val="24"/>
                <w:szCs w:val="24"/>
                <w:shd w:val="nil" w:color="auto" w:fill="auto"/>
                <w:rtl w:val="0"/>
                <w:lang w:val="en-US"/>
              </w:rPr>
              <w:t>Creative Industries Association of Ukraine</w:t>
            </w:r>
            <w:r>
              <w:rPr>
                <w:rFonts w:ascii="Times New Roman" w:hAnsi="Times New Roman" w:hint="default"/>
                <w:b w:val="1"/>
                <w:bCs w:val="1"/>
                <w:sz w:val="24"/>
                <w:szCs w:val="24"/>
                <w:shd w:val="nil" w:color="auto" w:fill="auto"/>
                <w:rtl w:val="0"/>
                <w:lang w:val="en-US"/>
              </w:rPr>
              <w:t>”</w:t>
            </w:r>
          </w:p>
          <w:p>
            <w:pPr>
              <w:pStyle w:val="Обычный"/>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r>
              <w:rPr>
                <w:rFonts w:ascii="Times New Roman" w:hAnsi="Times New Roman"/>
                <w:b w:val="1"/>
                <w:bCs w:val="1"/>
                <w:sz w:val="24"/>
                <w:szCs w:val="24"/>
                <w:shd w:val="nil" w:color="auto" w:fill="auto"/>
                <w:rtl w:val="0"/>
                <w:lang w:val="en-US"/>
              </w:rPr>
              <w:t>(Minutes No. 1 of</w:t>
            </w:r>
            <w:r>
              <w:rPr>
                <w:rFonts w:ascii="Times New Roman" w:hAnsi="Times New Roman"/>
                <w:b w:val="1"/>
                <w:bCs w:val="1"/>
                <w:sz w:val="24"/>
                <w:szCs w:val="24"/>
                <w:shd w:val="nil" w:color="auto" w:fill="auto"/>
                <w:rtl w:val="0"/>
                <w:lang w:val="en-US"/>
              </w:rPr>
              <w:t xml:space="preserve">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08</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May 2019</w:t>
            </w:r>
            <w:r>
              <w:rPr>
                <w:rFonts w:ascii="Times New Roman" w:hAnsi="Times New Roman"/>
                <w:b w:val="1"/>
                <w:bCs w:val="1"/>
                <w:sz w:val="24"/>
                <w:szCs w:val="24"/>
                <w:shd w:val="nil" w:color="auto" w:fill="auto"/>
                <w:rtl w:val="0"/>
                <w:lang w:val="en-US"/>
              </w:rPr>
              <w:t>)</w:t>
            </w:r>
          </w:p>
          <w:p>
            <w:pPr>
              <w:pStyle w:val="Обычный"/>
              <w:bidi w:val="0"/>
              <w:spacing w:after="0" w:line="240" w:lineRule="auto"/>
              <w:ind w:left="0" w:right="0" w:firstLine="0"/>
              <w:jc w:val="left"/>
              <w:rPr>
                <w:rFonts w:ascii="Times New Roman" w:cs="Times New Roman" w:hAnsi="Times New Roman" w:eastAsia="Times New Roman"/>
                <w:b w:val="1"/>
                <w:bCs w:val="1"/>
                <w:sz w:val="24"/>
                <w:szCs w:val="24"/>
                <w:shd w:val="nil" w:color="auto" w:fill="auto"/>
                <w:rtl w:val="0"/>
              </w:rPr>
            </w:pPr>
          </w:p>
          <w:p>
            <w:pPr>
              <w:pStyle w:val="Обычный"/>
              <w:spacing w:after="0" w:line="240" w:lineRule="auto"/>
              <w:rPr>
                <w:rFonts w:ascii="Times New Roman" w:cs="Times New Roman" w:hAnsi="Times New Roman" w:eastAsia="Times New Roman"/>
                <w:b w:val="1"/>
                <w:bCs w:val="1"/>
                <w:sz w:val="24"/>
                <w:szCs w:val="24"/>
                <w:shd w:val="nil" w:color="auto" w:fill="auto"/>
                <w:lang w:val="en-US"/>
              </w:rPr>
            </w:pPr>
          </w:p>
          <w:p>
            <w:pPr>
              <w:pStyle w:val="Обычный"/>
              <w:spacing w:after="0" w:line="240" w:lineRule="auto"/>
              <w:rPr>
                <w:rFonts w:ascii="Times New Roman" w:cs="Times New Roman" w:hAnsi="Times New Roman" w:eastAsia="Times New Roman"/>
                <w:sz w:val="24"/>
                <w:szCs w:val="24"/>
                <w:shd w:val="nil" w:color="auto" w:fill="auto"/>
                <w:lang w:val="en-US"/>
              </w:rPr>
            </w:pPr>
          </w:p>
          <w:p>
            <w:pPr>
              <w:pStyle w:val="Обычный"/>
              <w:spacing w:after="0" w:line="240" w:lineRule="auto"/>
              <w:rPr>
                <w:rFonts w:ascii="Times New Roman" w:cs="Times New Roman" w:hAnsi="Times New Roman" w:eastAsia="Times New Roman"/>
                <w:sz w:val="24"/>
                <w:szCs w:val="24"/>
                <w:shd w:val="nil" w:color="auto" w:fill="auto"/>
                <w:lang w:val="en-US"/>
              </w:rPr>
            </w:pPr>
          </w:p>
          <w:p>
            <w:pPr>
              <w:pStyle w:val="Обычный"/>
              <w:bidi w:val="0"/>
              <w:spacing w:after="0" w:line="240" w:lineRule="auto"/>
              <w:ind w:left="0" w:right="0" w:firstLine="0"/>
              <w:jc w:val="left"/>
              <w:rPr>
                <w:rtl w:val="0"/>
              </w:rPr>
            </w:pPr>
            <w:r>
              <w:rPr>
                <w:rFonts w:ascii="Times New Roman" w:hAnsi="Times New Roman" w:hint="default"/>
                <w:b w:val="1"/>
                <w:bCs w:val="1"/>
                <w:sz w:val="24"/>
                <w:szCs w:val="24"/>
                <w:shd w:val="nil" w:color="auto" w:fill="auto"/>
                <w:rtl w:val="0"/>
                <w:lang w:val="en-US"/>
              </w:rPr>
              <w:t> </w:t>
            </w:r>
          </w:p>
        </w:tc>
      </w:tr>
    </w:tbl>
    <w:p>
      <w:pPr>
        <w:pStyle w:val="Обычный"/>
        <w:widowControl w:val="0"/>
        <w:spacing w:before="120" w:after="0" w:line="240" w:lineRule="auto"/>
        <w:ind w:left="108" w:hanging="108"/>
        <w:rPr>
          <w:rFonts w:ascii="Times New Roman" w:cs="Times New Roman" w:hAnsi="Times New Roman" w:eastAsia="Times New Roman"/>
          <w:sz w:val="24"/>
          <w:szCs w:val="24"/>
        </w:rPr>
      </w:pPr>
    </w:p>
    <w:p>
      <w:pPr>
        <w:pStyle w:val="Обычный"/>
        <w:tabs>
          <w:tab w:val="left" w:pos="2490"/>
        </w:tabs>
        <w:spacing w:before="120" w:after="0" w:line="240" w:lineRule="auto"/>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Pr>
        <w:tab/>
      </w:r>
    </w:p>
    <w:p>
      <w:pPr>
        <w:pStyle w:val="Обычный"/>
        <w:spacing w:before="120" w:after="0" w:line="240" w:lineRule="auto"/>
        <w:jc w:val="center"/>
        <w:rPr>
          <w:rFonts w:ascii="Times New Roman" w:cs="Times New Roman" w:hAnsi="Times New Roman" w:eastAsia="Times New Roman"/>
          <w:b w:val="1"/>
          <w:bCs w:val="1"/>
          <w:sz w:val="24"/>
          <w:szCs w:val="24"/>
        </w:rPr>
      </w:pPr>
    </w:p>
    <w:p>
      <w:pPr>
        <w:pStyle w:val="Обычный"/>
        <w:spacing w:before="120" w:after="0" w:line="240" w:lineRule="auto"/>
        <w:jc w:val="center"/>
        <w:rPr>
          <w:rFonts w:ascii="Times New Roman" w:cs="Times New Roman" w:hAnsi="Times New Roman" w:eastAsia="Times New Roman"/>
          <w:sz w:val="32"/>
          <w:szCs w:val="32"/>
        </w:rPr>
      </w:pPr>
      <w:r>
        <w:rPr>
          <w:rFonts w:ascii="Times New Roman" w:hAnsi="Times New Roman"/>
          <w:b w:val="1"/>
          <w:bCs w:val="1"/>
          <w:sz w:val="32"/>
          <w:szCs w:val="32"/>
          <w:rtl w:val="0"/>
          <w:lang w:val="en-US"/>
        </w:rPr>
        <w:t>THE STATUTES OF THE</w:t>
      </w:r>
    </w:p>
    <w:p>
      <w:pPr>
        <w:pStyle w:val="Обычный"/>
        <w:spacing w:before="120" w:after="0" w:line="240" w:lineRule="auto"/>
        <w:jc w:val="center"/>
        <w:rPr>
          <w:rFonts w:ascii="Times New Roman" w:cs="Times New Roman" w:hAnsi="Times New Roman" w:eastAsia="Times New Roman"/>
          <w:sz w:val="32"/>
          <w:szCs w:val="32"/>
        </w:rPr>
      </w:pPr>
      <w:r>
        <w:rPr>
          <w:rFonts w:ascii="Times New Roman" w:hAnsi="Times New Roman"/>
          <w:b w:val="1"/>
          <w:bCs w:val="1"/>
          <w:sz w:val="32"/>
          <w:szCs w:val="32"/>
          <w:rtl w:val="0"/>
          <w:lang w:val="en-US"/>
        </w:rPr>
        <w:t>PUBLIC UNION</w:t>
      </w:r>
    </w:p>
    <w:p>
      <w:pPr>
        <w:pStyle w:val="Обычный"/>
        <w:spacing w:after="0" w:line="240" w:lineRule="auto"/>
        <w:jc w:val="center"/>
        <w:rPr>
          <w:rFonts w:ascii="Times New Roman" w:cs="Times New Roman" w:hAnsi="Times New Roman" w:eastAsia="Times New Roman"/>
        </w:rPr>
      </w:pPr>
      <w:r>
        <w:rPr>
          <w:rFonts w:ascii="Times New Roman" w:hAnsi="Times New Roman" w:hint="default"/>
          <w:sz w:val="24"/>
          <w:szCs w:val="24"/>
          <w:rtl w:val="0"/>
          <w:lang w:val="en-US"/>
        </w:rPr>
        <w:t>“</w:t>
      </w:r>
      <w:r>
        <w:rPr>
          <w:rFonts w:ascii="Times New Roman" w:hAnsi="Times New Roman"/>
          <w:b w:val="1"/>
          <w:bCs w:val="1"/>
          <w:sz w:val="24"/>
          <w:szCs w:val="24"/>
          <w:rtl w:val="0"/>
          <w:lang w:val="en-US"/>
        </w:rPr>
        <w:t>Creative Industries Association of Ukraine</w:t>
      </w:r>
      <w:r>
        <w:rPr>
          <w:rFonts w:ascii="Times New Roman" w:hAnsi="Times New Roman" w:hint="default"/>
          <w:b w:val="1"/>
          <w:bCs w:val="1"/>
          <w:rtl w:val="0"/>
          <w:lang w:val="en-US"/>
        </w:rPr>
        <w:t>”</w:t>
      </w:r>
    </w:p>
    <w:p>
      <w:pPr>
        <w:pStyle w:val="Обычный"/>
        <w:spacing w:before="120"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en-US"/>
        </w:rPr>
        <w:t> </w:t>
      </w:r>
    </w:p>
    <w:p>
      <w:pPr>
        <w:pStyle w:val="Обычный"/>
        <w:spacing w:before="120"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en-US"/>
        </w:rPr>
        <w:t> </w:t>
      </w:r>
    </w:p>
    <w:p>
      <w:pPr>
        <w:pStyle w:val="Обычный"/>
        <w:spacing w:before="120" w:after="0" w:line="240" w:lineRule="auto"/>
        <w:jc w:val="both"/>
        <w:rPr>
          <w:rFonts w:ascii="Times New Roman" w:cs="Times New Roman" w:hAnsi="Times New Roman" w:eastAsia="Times New Roman"/>
          <w:b w:val="1"/>
          <w:bCs w:val="1"/>
          <w:sz w:val="24"/>
          <w:szCs w:val="24"/>
        </w:rPr>
      </w:pPr>
      <w:r>
        <w:rPr>
          <w:rFonts w:ascii="Times New Roman" w:hAnsi="Times New Roman" w:hint="default"/>
          <w:sz w:val="24"/>
          <w:szCs w:val="24"/>
          <w:rtl w:val="0"/>
          <w:lang w:val="en-US"/>
        </w:rPr>
        <w:t> </w:t>
      </w:r>
    </w:p>
    <w:p>
      <w:pPr>
        <w:pStyle w:val="Обычный"/>
        <w:spacing w:before="120" w:after="0" w:line="240" w:lineRule="auto"/>
        <w:jc w:val="center"/>
        <w:rPr>
          <w:rFonts w:ascii="Times New Roman" w:cs="Times New Roman" w:hAnsi="Times New Roman" w:eastAsia="Times New Roman"/>
          <w:b w:val="1"/>
          <w:bCs w:val="1"/>
          <w:sz w:val="24"/>
          <w:szCs w:val="24"/>
        </w:rPr>
      </w:pPr>
    </w:p>
    <w:p>
      <w:pPr>
        <w:pStyle w:val="Обычный"/>
        <w:spacing w:before="120" w:after="0" w:line="240" w:lineRule="auto"/>
        <w:rPr>
          <w:rFonts w:ascii="Times New Roman" w:cs="Times New Roman" w:hAnsi="Times New Roman" w:eastAsia="Times New Roman"/>
          <w:b w:val="1"/>
          <w:bCs w:val="1"/>
          <w:sz w:val="24"/>
          <w:szCs w:val="24"/>
        </w:rPr>
      </w:pPr>
    </w:p>
    <w:p>
      <w:pPr>
        <w:pStyle w:val="Обычный"/>
        <w:spacing w:before="120" w:after="0" w:line="240" w:lineRule="auto"/>
        <w:rPr>
          <w:rFonts w:ascii="Times New Roman" w:cs="Times New Roman" w:hAnsi="Times New Roman" w:eastAsia="Times New Roman"/>
          <w:b w:val="1"/>
          <w:bCs w:val="1"/>
          <w:sz w:val="24"/>
          <w:szCs w:val="24"/>
        </w:rPr>
      </w:pPr>
    </w:p>
    <w:p>
      <w:pPr>
        <w:pStyle w:val="Обычный"/>
        <w:spacing w:before="120" w:after="0" w:line="240" w:lineRule="auto"/>
        <w:jc w:val="center"/>
        <w:rPr>
          <w:rFonts w:ascii="Times New Roman" w:cs="Times New Roman" w:hAnsi="Times New Roman" w:eastAsia="Times New Roman"/>
          <w:b w:val="1"/>
          <w:bCs w:val="1"/>
          <w:sz w:val="24"/>
          <w:szCs w:val="24"/>
        </w:rPr>
      </w:pPr>
    </w:p>
    <w:p>
      <w:pPr>
        <w:pStyle w:val="Обычный"/>
        <w:spacing w:before="120" w:after="0" w:line="240" w:lineRule="auto"/>
        <w:jc w:val="center"/>
        <w:rPr>
          <w:rFonts w:ascii="Times New Roman" w:cs="Times New Roman" w:hAnsi="Times New Roman" w:eastAsia="Times New Roman"/>
          <w:b w:val="1"/>
          <w:bCs w:val="1"/>
          <w:sz w:val="24"/>
          <w:szCs w:val="24"/>
        </w:rPr>
      </w:pPr>
    </w:p>
    <w:p>
      <w:pPr>
        <w:pStyle w:val="Обычный"/>
        <w:spacing w:before="120" w:after="0" w:line="240" w:lineRule="auto"/>
        <w:jc w:val="center"/>
        <w:rPr>
          <w:rFonts w:ascii="Times New Roman" w:cs="Times New Roman" w:hAnsi="Times New Roman" w:eastAsia="Times New Roman"/>
          <w:b w:val="1"/>
          <w:bCs w:val="1"/>
          <w:sz w:val="24"/>
          <w:szCs w:val="24"/>
        </w:rPr>
      </w:pPr>
    </w:p>
    <w:p>
      <w:pPr>
        <w:pStyle w:val="Обычный"/>
        <w:spacing w:before="120" w:after="0" w:line="240" w:lineRule="auto"/>
        <w:jc w:val="center"/>
        <w:rPr>
          <w:rFonts w:ascii="Times New Roman" w:cs="Times New Roman" w:hAnsi="Times New Roman" w:eastAsia="Times New Roman"/>
          <w:b w:val="1"/>
          <w:bCs w:val="1"/>
          <w:sz w:val="24"/>
          <w:szCs w:val="24"/>
        </w:rPr>
      </w:pPr>
    </w:p>
    <w:p>
      <w:pPr>
        <w:pStyle w:val="Обычный"/>
        <w:spacing w:before="120" w:after="0" w:line="240" w:lineRule="auto"/>
        <w:jc w:val="center"/>
        <w:rPr>
          <w:rFonts w:ascii="Times New Roman" w:cs="Times New Roman" w:hAnsi="Times New Roman" w:eastAsia="Times New Roman"/>
          <w:b w:val="1"/>
          <w:bCs w:val="1"/>
          <w:sz w:val="24"/>
          <w:szCs w:val="24"/>
        </w:rPr>
      </w:pPr>
    </w:p>
    <w:p>
      <w:pPr>
        <w:pStyle w:val="Обычный"/>
        <w:spacing w:before="120" w:after="0" w:line="240" w:lineRule="auto"/>
        <w:jc w:val="center"/>
        <w:rPr>
          <w:rFonts w:ascii="Times New Roman" w:cs="Times New Roman" w:hAnsi="Times New Roman" w:eastAsia="Times New Roman"/>
          <w:b w:val="1"/>
          <w:bCs w:val="1"/>
          <w:sz w:val="24"/>
          <w:szCs w:val="24"/>
        </w:rPr>
      </w:pPr>
    </w:p>
    <w:p>
      <w:pPr>
        <w:pStyle w:val="Обычный"/>
        <w:spacing w:before="120" w:after="0" w:line="240" w:lineRule="auto"/>
        <w:rPr>
          <w:rFonts w:ascii="Times New Roman" w:cs="Times New Roman" w:hAnsi="Times New Roman" w:eastAsia="Times New Roman"/>
          <w:b w:val="1"/>
          <w:bCs w:val="1"/>
          <w:sz w:val="24"/>
          <w:szCs w:val="24"/>
        </w:rPr>
      </w:pPr>
    </w:p>
    <w:p>
      <w:pPr>
        <w:pStyle w:val="Обычный"/>
        <w:spacing w:before="120" w:after="0" w:line="240" w:lineRule="auto"/>
        <w:rPr>
          <w:rFonts w:ascii="Times New Roman" w:cs="Times New Roman" w:hAnsi="Times New Roman" w:eastAsia="Times New Roman"/>
          <w:b w:val="1"/>
          <w:bCs w:val="1"/>
          <w:sz w:val="24"/>
          <w:szCs w:val="24"/>
        </w:rPr>
      </w:pPr>
    </w:p>
    <w:p>
      <w:pPr>
        <w:pStyle w:val="Обычный"/>
        <w:spacing w:before="120" w:after="0" w:line="240" w:lineRule="auto"/>
        <w:rPr>
          <w:rFonts w:ascii="Times New Roman" w:cs="Times New Roman" w:hAnsi="Times New Roman" w:eastAsia="Times New Roman"/>
          <w:b w:val="1"/>
          <w:bCs w:val="1"/>
          <w:sz w:val="24"/>
          <w:szCs w:val="24"/>
        </w:rPr>
      </w:pPr>
    </w:p>
    <w:p>
      <w:pPr>
        <w:pStyle w:val="Обычный"/>
        <w:spacing w:before="120" w:after="0" w:line="240" w:lineRule="auto"/>
        <w:rPr>
          <w:rFonts w:ascii="Times New Roman" w:cs="Times New Roman" w:hAnsi="Times New Roman" w:eastAsia="Times New Roman"/>
          <w:b w:val="1"/>
          <w:bCs w:val="1"/>
          <w:sz w:val="24"/>
          <w:szCs w:val="24"/>
        </w:rPr>
      </w:pPr>
    </w:p>
    <w:p>
      <w:pPr>
        <w:pStyle w:val="Обычный"/>
        <w:spacing w:before="120" w:after="0" w:line="240" w:lineRule="auto"/>
        <w:rPr>
          <w:rFonts w:ascii="Times New Roman" w:cs="Times New Roman" w:hAnsi="Times New Roman" w:eastAsia="Times New Roman"/>
          <w:b w:val="1"/>
          <w:bCs w:val="1"/>
          <w:sz w:val="24"/>
          <w:szCs w:val="24"/>
        </w:rPr>
      </w:pPr>
    </w:p>
    <w:p>
      <w:pPr>
        <w:pStyle w:val="Обычный"/>
        <w:spacing w:before="120" w:after="0" w:line="240" w:lineRule="auto"/>
        <w:rPr>
          <w:rFonts w:ascii="Times New Roman" w:cs="Times New Roman" w:hAnsi="Times New Roman" w:eastAsia="Times New Roman"/>
          <w:b w:val="1"/>
          <w:bCs w:val="1"/>
          <w:sz w:val="24"/>
          <w:szCs w:val="24"/>
        </w:rPr>
      </w:pPr>
    </w:p>
    <w:p>
      <w:pPr>
        <w:pStyle w:val="Обычный"/>
        <w:spacing w:before="120" w:after="0" w:line="240" w:lineRule="auto"/>
        <w:rPr>
          <w:rFonts w:ascii="Times New Roman" w:cs="Times New Roman" w:hAnsi="Times New Roman" w:eastAsia="Times New Roman"/>
          <w:b w:val="1"/>
          <w:bCs w:val="1"/>
          <w:sz w:val="24"/>
          <w:szCs w:val="24"/>
        </w:rPr>
      </w:pPr>
    </w:p>
    <w:p>
      <w:pPr>
        <w:pStyle w:val="Обычный"/>
        <w:spacing w:before="120" w:after="0" w:line="240" w:lineRule="auto"/>
        <w:rPr>
          <w:rFonts w:ascii="Times New Roman" w:cs="Times New Roman" w:hAnsi="Times New Roman" w:eastAsia="Times New Roman"/>
          <w:b w:val="1"/>
          <w:bCs w:val="1"/>
          <w:sz w:val="24"/>
          <w:szCs w:val="24"/>
        </w:rPr>
      </w:pPr>
    </w:p>
    <w:p>
      <w:pPr>
        <w:pStyle w:val="Обычный"/>
        <w:spacing w:before="120" w:after="0" w:line="24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Kyiv, 2019</w:t>
      </w:r>
    </w:p>
    <w:p>
      <w:pPr>
        <w:pStyle w:val="Обычный"/>
        <w:spacing w:before="120" w:after="0" w:line="240" w:lineRule="auto"/>
        <w:rPr>
          <w:rFonts w:ascii="Times New Roman" w:cs="Times New Roman" w:hAnsi="Times New Roman" w:eastAsia="Times New Roman"/>
          <w:b w:val="1"/>
          <w:bCs w:val="1"/>
          <w:sz w:val="24"/>
          <w:szCs w:val="24"/>
        </w:rPr>
      </w:pPr>
    </w:p>
    <w:p>
      <w:pPr>
        <w:pStyle w:val="Обычный"/>
        <w:spacing w:before="120" w:after="0" w:line="240" w:lineRule="auto"/>
        <w:rPr>
          <w:rFonts w:ascii="Times New Roman" w:cs="Times New Roman" w:hAnsi="Times New Roman" w:eastAsia="Times New Roman"/>
          <w:b w:val="1"/>
          <w:bCs w:val="1"/>
          <w:sz w:val="24"/>
          <w:szCs w:val="24"/>
        </w:rPr>
      </w:pPr>
    </w:p>
    <w:p>
      <w:pPr>
        <w:pStyle w:val="Обычный"/>
        <w:numPr>
          <w:ilvl w:val="0"/>
          <w:numId w:val="2"/>
        </w:numPr>
        <w:bidi w:val="0"/>
        <w:spacing w:before="120" w:after="0" w:line="240" w:lineRule="auto"/>
        <w:ind w:right="0"/>
        <w:jc w:val="center"/>
        <w:rPr>
          <w:rFonts w:ascii="Times New Roman" w:hAnsi="Times New Roman"/>
          <w:b w:val="1"/>
          <w:bCs w:val="1"/>
          <w:sz w:val="24"/>
          <w:szCs w:val="24"/>
          <w:rtl w:val="0"/>
          <w:lang w:val="en-US"/>
        </w:rPr>
      </w:pPr>
      <w:r>
        <w:rPr>
          <w:rFonts w:ascii="Times New Roman" w:hAnsi="Times New Roman"/>
          <w:b w:val="1"/>
          <w:bCs w:val="1"/>
          <w:sz w:val="24"/>
          <w:szCs w:val="24"/>
          <w:rtl w:val="0"/>
          <w:lang w:val="en-US"/>
        </w:rPr>
        <w:t>GENERAL PROVISIONS</w:t>
      </w:r>
    </w:p>
    <w:p>
      <w:pPr>
        <w:pStyle w:val="Обычный"/>
        <w:spacing w:before="120" w:after="0" w:line="240" w:lineRule="auto"/>
        <w:ind w:left="720" w:firstLine="0"/>
        <w:rPr>
          <w:rFonts w:ascii="Times New Roman" w:cs="Times New Roman" w:hAnsi="Times New Roman" w:eastAsia="Times New Roman"/>
          <w:b w:val="1"/>
          <w:bCs w:val="1"/>
          <w:sz w:val="24"/>
          <w:szCs w:val="24"/>
        </w:rPr>
      </w:pPr>
    </w:p>
    <w:p>
      <w:pPr>
        <w:pStyle w:val="Обычный"/>
        <w:spacing w:after="0" w:line="240" w:lineRule="auto"/>
        <w:rPr>
          <w:rFonts w:ascii="Times New Roman" w:cs="Times New Roman" w:hAnsi="Times New Roman" w:eastAsia="Times New Roman"/>
        </w:rPr>
      </w:pPr>
      <w:r>
        <w:rPr>
          <w:rFonts w:ascii="Times New Roman" w:hAnsi="Times New Roman"/>
          <w:sz w:val="24"/>
          <w:szCs w:val="24"/>
          <w:rtl w:val="0"/>
          <w:lang w:val="en-US"/>
        </w:rPr>
        <w:t xml:space="preserve">1.1. Public Union </w:t>
      </w:r>
      <w:r>
        <w:rPr>
          <w:rFonts w:ascii="Times New Roman" w:hAnsi="Times New Roman" w:hint="default"/>
          <w:sz w:val="24"/>
          <w:szCs w:val="24"/>
          <w:rtl w:val="0"/>
          <w:lang w:val="en-US"/>
        </w:rPr>
        <w:t>“</w:t>
      </w:r>
      <w:r>
        <w:rPr>
          <w:rFonts w:ascii="Times New Roman" w:hAnsi="Times New Roman"/>
          <w:sz w:val="24"/>
          <w:szCs w:val="24"/>
          <w:rtl w:val="0"/>
          <w:lang w:val="en-US"/>
        </w:rPr>
        <w:t>Creative Industries Association of Ukraine</w:t>
      </w:r>
      <w:r>
        <w:rPr>
          <w:rFonts w:ascii="Times New Roman" w:hAnsi="Times New Roman" w:hint="default"/>
          <w:rtl w:val="0"/>
          <w:lang w:val="en-US"/>
        </w:rPr>
        <w:t>”</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(hereinafter </w:t>
      </w:r>
      <w:r>
        <w:rPr>
          <w:rFonts w:ascii="Times New Roman" w:hAnsi="Times New Roman" w:hint="default"/>
          <w:sz w:val="24"/>
          <w:szCs w:val="24"/>
          <w:rtl w:val="0"/>
          <w:lang w:val="en-US"/>
        </w:rPr>
        <w:t>–</w:t>
      </w:r>
      <w:r>
        <w:rPr>
          <w:rFonts w:ascii="Times New Roman" w:hAnsi="Times New Roman"/>
          <w:sz w:val="24"/>
          <w:szCs w:val="24"/>
          <w:rtl w:val="0"/>
          <w:lang w:val="en-US"/>
        </w:rPr>
        <w:t xml:space="preserve"> the Union) is a voluntary association of legal entities and individuals, created to exercise and protect the rights and freedoms of man and citizen, to meet public, in particular, economic, social, cultural, educational, and other interests of its members and/ or others.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1.2. Name of the Union:</w:t>
      </w:r>
    </w:p>
    <w:p>
      <w:pPr>
        <w:pStyle w:val="Обычный"/>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Full </w:t>
      </w:r>
      <w:r>
        <w:rPr>
          <w:rFonts w:ascii="Times New Roman" w:hAnsi="Times New Roman" w:hint="default"/>
          <w:sz w:val="24"/>
          <w:szCs w:val="24"/>
          <w:rtl w:val="0"/>
          <w:lang w:val="en-US"/>
        </w:rPr>
        <w:t xml:space="preserve">– </w:t>
      </w:r>
      <w:r>
        <w:rPr>
          <w:rFonts w:ascii="Times New Roman" w:hAnsi="Times New Roman" w:hint="default"/>
          <w:sz w:val="24"/>
          <w:szCs w:val="24"/>
          <w:rtl w:val="0"/>
          <w:lang w:val="ru-RU"/>
        </w:rPr>
        <w:t>Г</w:t>
      </w:r>
      <w:r>
        <w:rPr>
          <w:rFonts w:ascii="Times New Roman" w:hAnsi="Times New Roman" w:hint="default"/>
          <w:sz w:val="24"/>
          <w:szCs w:val="24"/>
          <w:rtl w:val="0"/>
          <w:lang w:val="en-US"/>
        </w:rPr>
        <w:t>ромадська спілка «Асоціація креативних індустрій України»</w:t>
      </w:r>
    </w:p>
    <w:p>
      <w:pPr>
        <w:pStyle w:val="Обычный"/>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Abbreviated </w:t>
      </w:r>
      <w:r>
        <w:rPr>
          <w:rFonts w:ascii="Times New Roman" w:hAnsi="Times New Roman" w:hint="default"/>
          <w:sz w:val="24"/>
          <w:szCs w:val="24"/>
          <w:rtl w:val="0"/>
          <w:lang w:val="en-US"/>
        </w:rPr>
        <w:t>– ГС «Асоціація креативних індустрій України»</w:t>
      </w:r>
    </w:p>
    <w:p>
      <w:pPr>
        <w:pStyle w:val="Обычный"/>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1.3. Name of the Union in a foreign language:</w:t>
      </w:r>
      <w:r>
        <w:rPr>
          <w:rFonts w:ascii="Times New Roman" w:hAnsi="Times New Roman"/>
          <w:sz w:val="24"/>
          <w:szCs w:val="24"/>
          <w:vertAlign w:val="superscript"/>
          <w:rtl w:val="0"/>
          <w:lang w:val="en-US"/>
        </w:rPr>
        <w:t xml:space="preserve"> </w:t>
      </w:r>
      <w:r>
        <w:rPr>
          <w:rFonts w:ascii="Times New Roman" w:hAnsi="Times New Roman"/>
          <w:sz w:val="24"/>
          <w:szCs w:val="24"/>
          <w:rtl w:val="0"/>
          <w:lang w:val="en-US"/>
        </w:rPr>
        <w:t xml:space="preserve"> </w:t>
      </w:r>
    </w:p>
    <w:p>
      <w:pPr>
        <w:pStyle w:val="Обычный"/>
        <w:spacing w:after="0" w:line="240" w:lineRule="auto"/>
        <w:rPr>
          <w:rFonts w:ascii="Times New Roman" w:cs="Times New Roman" w:hAnsi="Times New Roman" w:eastAsia="Times New Roman"/>
        </w:rPr>
      </w:pPr>
      <w:r>
        <w:rPr>
          <w:rFonts w:ascii="Times New Roman" w:hAnsi="Times New Roman"/>
          <w:sz w:val="24"/>
          <w:szCs w:val="24"/>
          <w:rtl w:val="0"/>
          <w:lang w:val="en-US"/>
        </w:rPr>
        <w:t xml:space="preserve">Full </w:t>
      </w:r>
      <w:r>
        <w:rPr>
          <w:rFonts w:ascii="Times New Roman" w:hAnsi="Times New Roman" w:hint="default"/>
          <w:sz w:val="24"/>
          <w:szCs w:val="24"/>
          <w:rtl w:val="0"/>
          <w:lang w:val="en-US"/>
        </w:rPr>
        <w:t>– “</w:t>
      </w:r>
      <w:r>
        <w:rPr>
          <w:rFonts w:ascii="Times New Roman" w:hAnsi="Times New Roman"/>
          <w:sz w:val="24"/>
          <w:szCs w:val="24"/>
          <w:rtl w:val="0"/>
          <w:lang w:val="en-US"/>
        </w:rPr>
        <w:t>Creative Industries Association of Ukraine</w:t>
      </w:r>
      <w:r>
        <w:rPr>
          <w:rFonts w:ascii="Times New Roman" w:hAnsi="Times New Roman" w:hint="default"/>
          <w:rtl w:val="0"/>
          <w:lang w:val="en-US"/>
        </w:rPr>
        <w:t>”</w:t>
      </w:r>
    </w:p>
    <w:p>
      <w:pPr>
        <w:pStyle w:val="Обычный"/>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Abbreviated </w:t>
      </w:r>
      <w:r>
        <w:rPr>
          <w:rFonts w:ascii="Times New Roman" w:hAnsi="Times New Roman" w:hint="default"/>
          <w:sz w:val="24"/>
          <w:szCs w:val="24"/>
          <w:rtl w:val="0"/>
          <w:lang w:val="en-US"/>
        </w:rPr>
        <w:t>– “</w:t>
      </w:r>
      <w:r>
        <w:rPr>
          <w:rFonts w:ascii="Times New Roman" w:hAnsi="Times New Roman"/>
          <w:sz w:val="24"/>
          <w:szCs w:val="24"/>
          <w:rtl w:val="0"/>
          <w:lang w:val="en-US"/>
        </w:rPr>
        <w:t>CIA Ukraine</w:t>
      </w:r>
      <w:r>
        <w:rPr>
          <w:rFonts w:ascii="Times New Roman" w:hAnsi="Times New Roman" w:hint="default"/>
          <w:rtl w:val="0"/>
          <w:lang w:val="en-US"/>
        </w:rPr>
        <w:t>”</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1.4. The Union is guided by the Constitution of Ukraine, the Civil Code of Ukraine, the Tax Code of Ukraine, the Law of Ukraine </w:t>
      </w:r>
      <w:r>
        <w:rPr>
          <w:rFonts w:ascii="Times New Roman" w:hAnsi="Times New Roman" w:hint="default"/>
          <w:sz w:val="24"/>
          <w:szCs w:val="24"/>
          <w:rtl w:val="0"/>
          <w:lang w:val="en-US"/>
        </w:rPr>
        <w:t>“</w:t>
      </w:r>
      <w:r>
        <w:rPr>
          <w:rFonts w:ascii="Times New Roman" w:hAnsi="Times New Roman"/>
          <w:sz w:val="24"/>
          <w:szCs w:val="24"/>
          <w:rtl w:val="0"/>
          <w:lang w:val="en-US"/>
        </w:rPr>
        <w:t>On Public Associations</w:t>
      </w:r>
      <w:r>
        <w:rPr>
          <w:rFonts w:ascii="Times New Roman" w:hAnsi="Times New Roman" w:hint="default"/>
          <w:rtl w:val="0"/>
          <w:lang w:val="en-US"/>
        </w:rPr>
        <w:t>”</w:t>
      </w:r>
      <w:r>
        <w:rPr>
          <w:rFonts w:ascii="Times New Roman" w:hAnsi="Times New Roman"/>
          <w:sz w:val="24"/>
          <w:szCs w:val="24"/>
          <w:rtl w:val="0"/>
          <w:lang w:val="en-US"/>
        </w:rPr>
        <w:t xml:space="preserve">, the Law of Ukraine </w:t>
      </w:r>
      <w:r>
        <w:rPr>
          <w:rFonts w:ascii="Times New Roman" w:hAnsi="Times New Roman" w:hint="default"/>
          <w:sz w:val="24"/>
          <w:szCs w:val="24"/>
          <w:rtl w:val="0"/>
          <w:lang w:val="en-US"/>
        </w:rPr>
        <w:t>“</w:t>
      </w:r>
      <w:r>
        <w:rPr>
          <w:rFonts w:ascii="Times New Roman" w:hAnsi="Times New Roman"/>
          <w:sz w:val="24"/>
          <w:szCs w:val="24"/>
          <w:rtl w:val="0"/>
          <w:lang w:val="en-US"/>
        </w:rPr>
        <w:t>On State Registration of Legal Entities, Individual Entrepreneurs and Public Associations</w:t>
      </w:r>
      <w:r>
        <w:rPr>
          <w:rFonts w:ascii="Times New Roman" w:hAnsi="Times New Roman" w:hint="default"/>
          <w:rtl w:val="0"/>
          <w:lang w:val="en-US"/>
        </w:rPr>
        <w:t>”</w:t>
      </w:r>
      <w:r>
        <w:rPr>
          <w:rFonts w:ascii="Times New Roman" w:hAnsi="Times New Roman"/>
          <w:sz w:val="24"/>
          <w:szCs w:val="24"/>
          <w:rtl w:val="0"/>
          <w:lang w:val="en-US"/>
        </w:rPr>
        <w:t>, other current legislation of Ukraine and this Statute. The legal basis of the Organization's activities also includes regulation documents and decisions of a general nature, which are adopted by the Union within its statutory authority and are mandatory for all members.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1.5. The Union is a non-profit organization, the main purpose of which is not to make a profit. The organization is free to choose the fields of activity and acts based on the principles of democracy, self-governance, free choice of geographic areas for the activity, equality of its members following the applicable legislation, absence of property interests of its members (participants), transparency, openness, and publicity.</w:t>
      </w:r>
    </w:p>
    <w:p>
      <w:pPr>
        <w:pStyle w:val="Обычный"/>
        <w:spacing w:after="0" w:line="240" w:lineRule="auto"/>
        <w:jc w:val="both"/>
        <w:rPr>
          <w:rFonts w:ascii="Times New Roman" w:cs="Times New Roman" w:hAnsi="Times New Roman" w:eastAsia="Times New Roman"/>
          <w:sz w:val="24"/>
          <w:szCs w:val="24"/>
        </w:rPr>
      </w:pPr>
    </w:p>
    <w:p>
      <w:pPr>
        <w:pStyle w:val="Обычный"/>
        <w:spacing w:after="0" w:line="240" w:lineRule="auto"/>
        <w:jc w:val="both"/>
        <w:rPr>
          <w:rFonts w:ascii="Times New Roman" w:cs="Times New Roman" w:hAnsi="Times New Roman" w:eastAsia="Times New Roman"/>
          <w:sz w:val="24"/>
          <w:szCs w:val="24"/>
        </w:rPr>
      </w:pPr>
    </w:p>
    <w:p>
      <w:pPr>
        <w:pStyle w:val="Обычный"/>
        <w:numPr>
          <w:ilvl w:val="0"/>
          <w:numId w:val="5"/>
        </w:numPr>
        <w:bidi w:val="0"/>
        <w:spacing w:after="0" w:line="240" w:lineRule="auto"/>
        <w:ind w:right="0"/>
        <w:jc w:val="center"/>
        <w:rPr>
          <w:rFonts w:ascii="Times New Roman" w:hAnsi="Times New Roman"/>
          <w:b w:val="1"/>
          <w:bCs w:val="1"/>
          <w:sz w:val="24"/>
          <w:szCs w:val="24"/>
          <w:rtl w:val="0"/>
          <w:lang w:val="en-US"/>
        </w:rPr>
      </w:pPr>
      <w:r>
        <w:rPr>
          <w:rFonts w:ascii="Times New Roman" w:hAnsi="Times New Roman"/>
          <w:b w:val="1"/>
          <w:bCs w:val="1"/>
          <w:outline w:val="0"/>
          <w:color w:val="000000"/>
          <w:sz w:val="24"/>
          <w:szCs w:val="24"/>
          <w:u w:color="000000"/>
          <w:rtl w:val="0"/>
          <w:lang w:val="en-US"/>
          <w14:textFill>
            <w14:solidFill>
              <w14:srgbClr w14:val="000000"/>
            </w14:solidFill>
          </w14:textFill>
        </w:rPr>
        <w:t>LEGAL STATUS OF THE UNION</w:t>
      </w:r>
    </w:p>
    <w:p>
      <w:pPr>
        <w:pStyle w:val="Обычный"/>
        <w:spacing w:after="0" w:line="240" w:lineRule="auto"/>
        <w:ind w:left="720" w:firstLine="0"/>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2.1.</w:t>
      </w:r>
      <w:r>
        <w:rPr>
          <w:rtl w:val="0"/>
          <w:lang w:val="en-US"/>
        </w:rPr>
        <w:t xml:space="preserve"> </w:t>
      </w:r>
      <w:r>
        <w:rPr>
          <w:rFonts w:ascii="Times New Roman" w:hAnsi="Times New Roman"/>
          <w:outline w:val="0"/>
          <w:color w:val="000000"/>
          <w:sz w:val="24"/>
          <w:szCs w:val="24"/>
          <w:u w:color="000000"/>
          <w:rtl w:val="0"/>
          <w:lang w:val="en-US"/>
          <w14:textFill>
            <w14:solidFill>
              <w14:srgbClr w14:val="000000"/>
            </w14:solidFill>
          </w14:textFill>
        </w:rPr>
        <w:t>The activity of the Union has a public character, which is manifested in its interaction with public authorities, local governments, enterprises, institutions, organizations of various forms of ownership, establishing partnerships with other public organizations, movements, foundations registered in Ukraine or abroad, citizens Ukraine, foreigners and / or stateless persons.</w:t>
      </w:r>
      <w:r>
        <w:rPr>
          <w:rtl w:val="0"/>
          <w:lang w:val="en-US"/>
        </w:rPr>
        <w:t xml:space="preserve"> </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2.2. The Union acquires the status of legal entity from the time of State registration by the current legislation and has its set forms with the letterhead and accounts in banking institutions. The Union may have its symbols (emblem, or another distinguishing sign, or a flag), which are subject to registration as provided for by law. </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2.3. From the moment of state registration, the Union has the exclusive right to use its name, including the name in a foreign language or the language of a national minority.</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2.4. To achieve its goal and fulfill the statutory tasks of the Union in the manner prescribed by applicable law </w:t>
      </w:r>
      <w:r>
        <w:rPr>
          <w:rFonts w:ascii="Times New Roman" w:hAnsi="Times New Roman"/>
          <w:b w:val="1"/>
          <w:bCs w:val="1"/>
          <w:outline w:val="0"/>
          <w:color w:val="000000"/>
          <w:sz w:val="24"/>
          <w:szCs w:val="24"/>
          <w:u w:color="000000"/>
          <w:rtl w:val="0"/>
          <w:lang w:val="en-US"/>
          <w14:textFill>
            <w14:solidFill>
              <w14:srgbClr w14:val="000000"/>
            </w14:solidFill>
          </w14:textFill>
        </w:rPr>
        <w:t>has a right:</w:t>
      </w:r>
      <w:r>
        <w:rPr>
          <w:rFonts w:ascii="Times New Roman" w:hAnsi="Times New Roman"/>
          <w:outline w:val="0"/>
          <w:color w:val="000000"/>
          <w:sz w:val="24"/>
          <w:szCs w:val="24"/>
          <w:u w:color="000000"/>
          <w:rtl w:val="0"/>
          <w:lang w:val="en-US"/>
          <w14:textFill>
            <w14:solidFill>
              <w14:srgbClr w14:val="000000"/>
            </w14:solidFill>
          </w14:textFill>
        </w:rPr>
        <w:t xml:space="preserve"> </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2.4.1. To be a participant in civil legal relations, to acquire property and non-property rights under the legislation</w:t>
      </w:r>
      <w:r>
        <w:rPr>
          <w:rFonts w:ascii="Times New Roman" w:hAnsi="Times New Roman"/>
          <w:outline w:val="0"/>
          <w:color w:val="000000"/>
          <w:sz w:val="24"/>
          <w:szCs w:val="24"/>
          <w:u w:color="000000"/>
          <w:rtl w:val="0"/>
          <w:lang w:val="en-US"/>
          <w14:textFill>
            <w14:solidFill>
              <w14:srgbClr w14:val="000000"/>
            </w14:solidFill>
          </w14:textFill>
        </w:rPr>
        <w:t>.</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2.4.2. Represent and protect the Union's rights and interests of its members or other persons in any State authorities, including courts, law enforcement agencies, local self-government bodies, enterprises, agencies, and organizations of all forms of property and subordination.</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2.4.3. Freely circulate the information about its work and the subject of its activities, promote its purpose (goals).</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2.4.4. Provide ideological and organizational support to other associations, assist in their establishment, and conducting their activities.</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2.4.5. Publish scientific and methodological results of the Union; to carry out informational and explanatory work.</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2.4.6. Receive according to the procedure provided for by law public information owned by governmental entities and other managers of public information.</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2.4.7. Participate in organizing and financing, as well as conducting conferences, workshops, competitions, lectures, round-tables, consultations, events, tournaments, competitions and other events associated with the Union's statutory activity, with the involvement of public leaders, State authorities and local self-government bodies, experts of various sectors of public life, including international experts.</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2.4.8. Receive assistance as the form of funds or property that is obtained free of charge from membership fees, irreversible financial assistance, donations, grants and decide how to use the funds following the provisions of this Statute and Ukrainian legislation.</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2.4.9. Carry out under the procedure established by law, the necessary business activities directly or through the establishment in the order prescribed by law, legal entities (companies, enterprises), if such activities meet the purpose (objectives) of the Union and contribute to its achievement.</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2.4.10. Participate in the implementation of the State regulatory policy under Ukrainian law.</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2.4.11. Apply under the procedure established by law to public authorities, local governments, their officials, and officials with proposals (comments), statements (petitions), complaints.</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2.4.12. To receive under the procedure established by law, the public information which has subjects of power, other managers of public information necessary for the realization of the purpose and tasks.</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2.4.13. Participate under the procedure established by law in the development of draft regulations issued by public authorities, local governments and relating to the scope of the Union and important issues of state and public life.</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2.4.14. Participate, under the procedure established by law, in the operation of consulting, advisory, and other subsidiary bodies formed by the State authorities, authorities of the Autonomous Republic of Crimea, and local self-government bodies, to engage into consultations with non-governmental associations and prepare recommendations on the issues related to their activities.</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2.4.15. Maintain direct international contacts with foreign organizations, concluding relevant agreements, and taking part in international events related to the Organization's activities that do not contradict Ukraine's international commitments.</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2.4.17. Establish mass media to achieve its statutory purpose (objectives). </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2.4.18. Create and implement various projects, develop programs.</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2.4.19. Participate or establish, voluntarily, civil unions, etc., including international ones, sign agreements on cooperation, and mutual assistance.</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2.4.20. Receive, on a lease basis or temporary free use, premises, equipment, vehicles, and other property necessary for the Union's statutory objectives.</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2.4.21. Open accounts (in national and foreign currencies) with banking institutions.</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2.4.22. Establish awards to honor members of the Union and its partners.</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2.4.23.</w:t>
      </w:r>
      <w:r>
        <w:rPr>
          <w:rFonts w:ascii="Times New Roman" w:hAnsi="Times New Roman"/>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Carry out the State orders directly or via legal entities (partnerships, enterprises) established by the Union under the procedure established by law.</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2.4.24. Exercise other rights stipulated by Ukrainian law.</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2.5. The Union is liable for its obligations with the property belonging to it. The Union is not liable for the obligations of the members, and the members are not liable for the Union's obligations, except when they assume such obligations.</w:t>
      </w:r>
    </w:p>
    <w:p>
      <w:pPr>
        <w:pStyle w:val="Обычный"/>
        <w:spacing w:before="120" w:after="0" w:line="240" w:lineRule="auto"/>
        <w:jc w:val="both"/>
        <w:rPr>
          <w:rFonts w:ascii="Times New Roman" w:cs="Times New Roman" w:hAnsi="Times New Roman" w:eastAsia="Times New Roman"/>
          <w:sz w:val="24"/>
          <w:szCs w:val="24"/>
        </w:rPr>
      </w:pPr>
      <w:r>
        <w:rPr>
          <w:rFonts w:ascii="Times New Roman" w:hAnsi="Times New Roman" w:hint="default"/>
          <w:sz w:val="24"/>
          <w:szCs w:val="24"/>
          <w:rtl w:val="0"/>
          <w:lang w:val="en-US"/>
        </w:rPr>
        <w:t> </w:t>
      </w:r>
    </w:p>
    <w:p>
      <w:pPr>
        <w:pStyle w:val="Обычный"/>
        <w:numPr>
          <w:ilvl w:val="0"/>
          <w:numId w:val="4"/>
        </w:numPr>
        <w:bidi w:val="0"/>
        <w:spacing w:before="120" w:after="0" w:line="240" w:lineRule="auto"/>
        <w:ind w:right="0"/>
        <w:jc w:val="center"/>
        <w:rPr>
          <w:rFonts w:ascii="Times New Roman" w:hAnsi="Times New Roman"/>
          <w:b w:val="1"/>
          <w:bCs w:val="1"/>
          <w:sz w:val="24"/>
          <w:szCs w:val="24"/>
          <w:rtl w:val="0"/>
          <w:lang w:val="en-US"/>
        </w:rPr>
      </w:pPr>
      <w:r>
        <w:rPr>
          <w:rFonts w:ascii="Times New Roman" w:hAnsi="Times New Roman"/>
          <w:b w:val="1"/>
          <w:bCs w:val="1"/>
          <w:sz w:val="24"/>
          <w:szCs w:val="24"/>
          <w:rtl w:val="0"/>
          <w:lang w:val="en-US"/>
        </w:rPr>
        <w:t>PURPOSE AND FIELDS OF ACTIVITY</w:t>
      </w:r>
    </w:p>
    <w:p>
      <w:pPr>
        <w:pStyle w:val="Обычный"/>
        <w:spacing w:after="0" w:line="240" w:lineRule="auto"/>
        <w:jc w:val="both"/>
        <w:rPr>
          <w:rFonts w:ascii="Times New Roman" w:cs="Times New Roman" w:hAnsi="Times New Roman" w:eastAsia="Times New Roman"/>
          <w:sz w:val="24"/>
          <w:szCs w:val="24"/>
        </w:rPr>
      </w:pPr>
    </w:p>
    <w:p>
      <w:pPr>
        <w:pStyle w:val="Обычный"/>
        <w:widowControl w:val="0"/>
        <w:spacing w:before="12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3.1. The main goal of the Union is the satisfaction and protection of legitimate social, cultural, economic, and other rights and interests of members of the Union and other persons.</w:t>
      </w:r>
      <w:r>
        <w:rPr>
          <w:rtl w:val="0"/>
          <w:lang w:val="en-US"/>
        </w:rPr>
        <w:t xml:space="preserve"> </w:t>
      </w:r>
    </w:p>
    <w:p>
      <w:pPr>
        <w:pStyle w:val="Обычный"/>
        <w:widowControl w:val="0"/>
        <w:spacing w:before="12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3.2. The main activities of the Union are:</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3.2.1. promotion the development of creative industries in Ukraine;</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3.2.2. promotion of the cluster of Ukrainian creative industries and promotion of the interests of the organization's partners in Ukraine and abroad;</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3.2.3. establishment of the relations with international and local organizations to exchange experiences among subjects in various segments of the creative industries in Ukraine and abroad;</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3.2.4. providing professional assistance in the promotion of projects of social importance for commercial, non-profit, government organizations, public associations of all legal forms of ownership and purpose and individuals, for projects whose activities relate to any of the segments of creative industries, technical inventions, and innovations;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3.2.5. conducting corporate seminars, forums, exhibitions, reviews, competitions, workshops, and educational units at its events and as part of partner events in Ukraine and at international events outside the country;</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3.2.6. providing qualified support for the development of business models and business processes that ensure the sustainability of such projects;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3.2.7. attracting investments in the segments of creative industries, technical inventions and innovations in Ukraine and abroad;</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3.2.8. involvement of specialists in providing legal support for projects on protection of intellectual property rights and copyrights of members and partners of the Public Union in Ukraine and abroad;</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3.2.9. ensuring compliance with the intellectual property rights of members and partners of the Public Union.</w:t>
      </w:r>
    </w:p>
    <w:p>
      <w:pPr>
        <w:pStyle w:val="Обычный"/>
        <w:spacing w:after="0" w:line="240" w:lineRule="auto"/>
        <w:jc w:val="both"/>
        <w:rPr>
          <w:rFonts w:ascii="Times New Roman" w:cs="Times New Roman" w:hAnsi="Times New Roman" w:eastAsia="Times New Roman"/>
          <w:sz w:val="24"/>
          <w:szCs w:val="24"/>
        </w:rPr>
      </w:pPr>
    </w:p>
    <w:p>
      <w:pPr>
        <w:pStyle w:val="Обычный"/>
        <w:numPr>
          <w:ilvl w:val="0"/>
          <w:numId w:val="4"/>
        </w:numPr>
        <w:bidi w:val="0"/>
        <w:spacing w:before="120" w:after="0" w:line="240" w:lineRule="auto"/>
        <w:ind w:right="0"/>
        <w:jc w:val="center"/>
        <w:rPr>
          <w:rFonts w:ascii="Times New Roman" w:hAnsi="Times New Roman"/>
          <w:b w:val="1"/>
          <w:bCs w:val="1"/>
          <w:sz w:val="24"/>
          <w:szCs w:val="24"/>
          <w:rtl w:val="0"/>
          <w:lang w:val="en-US"/>
        </w:rPr>
      </w:pPr>
      <w:r>
        <w:rPr>
          <w:rFonts w:ascii="Times New Roman" w:hAnsi="Times New Roman"/>
          <w:b w:val="1"/>
          <w:bCs w:val="1"/>
          <w:sz w:val="24"/>
          <w:szCs w:val="24"/>
          <w:rtl w:val="0"/>
          <w:lang w:val="en-US"/>
        </w:rPr>
        <w:t>THE PROCEDURE FOR ADMISSION TO MEMBERSHIP AND SECESSION; RIGHTS AND OBLIGATIONS OF THE ORGANIZATION'S MEMBERS</w:t>
      </w:r>
    </w:p>
    <w:p>
      <w:pPr>
        <w:pStyle w:val="Обычный"/>
        <w:spacing w:before="120" w:after="0" w:line="240" w:lineRule="auto"/>
        <w:ind w:left="720" w:firstLine="0"/>
        <w:rPr>
          <w:rFonts w:ascii="Times New Roman" w:cs="Times New Roman" w:hAnsi="Times New Roman" w:eastAsia="Times New Roman"/>
          <w:sz w:val="24"/>
          <w:szCs w:val="24"/>
        </w:rPr>
      </w:pP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4.1. Membership in the Union is voluntary and individual.</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4.2. Members of the Union may be legal entities of private law and citizens of Ukraine, foreigners, and stateless persons legally residing in Ukraine who has reached 18 years of age.</w:t>
      </w:r>
      <w:r>
        <w:rPr>
          <w:rtl w:val="0"/>
          <w:lang w:val="en-US"/>
        </w:rPr>
        <w:t xml:space="preserve"> </w:t>
      </w:r>
      <w:r>
        <w:rPr>
          <w:rFonts w:ascii="Times New Roman" w:hAnsi="Times New Roman"/>
          <w:sz w:val="24"/>
          <w:szCs w:val="24"/>
          <w:rtl w:val="0"/>
          <w:lang w:val="en-US"/>
        </w:rPr>
        <w:t>and which recognize the Statute of the Union and promote activities aimed at achieving the goals and objectives of the Union.</w:t>
      </w:r>
      <w:r>
        <w:rPr>
          <w:rtl w:val="0"/>
          <w:lang w:val="en-US"/>
        </w:rPr>
        <w:t xml:space="preserve"> </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4.3. No one can be compelled to join the Union. Belonging or non - belonging to the Union may not be the basis for limiting the rights and freedoms of any person, or for granting any privileges and benefits by the State authorities or local self-government bodies.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4.4. Admission to the members of the Union is carried out based on a written application addressed to the Chairman of the Board by the decision of the Board of the Union, which is accepted within a month from the date of submission of the application.</w:t>
      </w:r>
      <w:r>
        <w:rPr>
          <w:rtl w:val="0"/>
          <w:lang w:val="en-US"/>
        </w:rPr>
        <w:t xml:space="preserve"> </w:t>
      </w:r>
      <w:r>
        <w:rPr>
          <w:rFonts w:ascii="Times New Roman" w:hAnsi="Times New Roman"/>
          <w:sz w:val="24"/>
          <w:szCs w:val="24"/>
          <w:rtl w:val="0"/>
          <w:lang w:val="en-US"/>
        </w:rPr>
        <w:t>The Board of the Union has the right to refuse to accept legal entities or individual as a member of the Union. The Board of the Union has the right to delegate the right to become members of the Union to separate divisions of the Union or other statutory bodies.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4.5. All members of the Organization are equal in their rights and responsibilities. </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4.5.1. The rights of a member of the Union include:</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4.5.1.1. elect and be elected to the Union's governing bodies, participate in all activities conducted by the Union;</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4.5.1.2. take part in the work of permanent and temporary commissions established by the decision of the Union's authorized bodies;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4.5.1.3. to address to bodies of the Union with inquiries and offers on the questions connected with the activity of the Union, to receive answers;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4.5.1.4. to appeal against decisions, actions, the inaction of the governing bodies of the Union, to submit applications, objections and complaints against their decisions to the Board and to demand consideration of complaints and applications at the General Meeting. </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4.5.1.5. appeal the decisions of the General Meeting to the court</w:t>
      </w:r>
      <w:r>
        <w:rPr>
          <w:rFonts w:ascii="Times New Roman" w:hAnsi="Times New Roman"/>
          <w:sz w:val="24"/>
          <w:szCs w:val="24"/>
          <w:rtl w:val="0"/>
        </w:rPr>
        <w:t>;</w:t>
      </w:r>
      <w:r>
        <w:rPr>
          <w:rFonts w:ascii="Times New Roman" w:hAnsi="Times New Roman"/>
          <w:sz w:val="24"/>
          <w:szCs w:val="24"/>
          <w:rtl w:val="0"/>
          <w:lang w:val="en-US"/>
        </w:rPr>
        <w:t xml:space="preserve"> </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4.5.1.6. receive information on the Union's activities;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4.5.1.7. contact the Union's bodies for help in protecting their rights and legitimate interests;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4.5.1.8. freely defend and propagate ideas and proposals on issues discussed in the Union before making decisions on these issues;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4.5.1.9.</w:t>
      </w:r>
      <w:r>
        <w:rPr>
          <w:rtl w:val="0"/>
          <w:lang w:val="en-US"/>
        </w:rPr>
        <w:t xml:space="preserve"> </w:t>
      </w:r>
      <w:r>
        <w:rPr>
          <w:rFonts w:ascii="Times New Roman" w:hAnsi="Times New Roman"/>
          <w:sz w:val="24"/>
          <w:szCs w:val="24"/>
          <w:rtl w:val="0"/>
          <w:lang w:val="en-US"/>
        </w:rPr>
        <w:t>freely leave the Union on his written application.</w:t>
      </w:r>
      <w:r>
        <w:rPr>
          <w:rtl w:val="0"/>
          <w:lang w:val="en-US"/>
        </w:rPr>
        <w:t xml:space="preserve"> </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4.5.2. Members of the Union are obliged to:</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4.5.2.1. comply with the provisions of the Statute of the Union; </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4.5.2.2. carry out the decisions of the governing bodies of the Union;</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4.5.2.3. pay in time and in full the entrance fees and membership fees in the amounts and terms set by the Board;</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4.5.2.4. contribute to the accomplishment of the Union's objectives;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4.5.2.5. participate in public events organized by the Organization.</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4.6. The membership in the Union shall be terminated in the following cases: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4.6.1. cease its membership in the Union at will;</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4.6.2. exclusion from the Union, by a decision of the Board, in violation of the requirements of this Statute, or if the activities of a member contradict the purpose and objectives of the Union, or if a member lost contact with the Union without good reason or for systematic non-payment of membership fees;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4.6.3. death of a member of the Union.</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4.7. Withdrawal from the Union is carried out upon a written application of a member of the Union addressed to the Chairman of the Board. The membership in the public association shall be terminated from the day when the application is filed and does not require any additional decisions.</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4.8. Grounds for exclusion from the Union:</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repeated violations of the Statute clauses;</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 non-participation in the Union's activities personally or via a representative for at least 12 (twelve) months; </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non-payment of membership fees during the last year.</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4.9. The exclusion is decided by the Board by a majority of votes of the Board members.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4.10. A member of the Union does not have the right to vote when the General Meeting of the Union decides on the transaction and the dispute between him and the Union.</w:t>
      </w:r>
    </w:p>
    <w:p>
      <w:pPr>
        <w:pStyle w:val="Обычный"/>
        <w:spacing w:after="0" w:line="240" w:lineRule="auto"/>
        <w:jc w:val="both"/>
        <w:rPr>
          <w:rFonts w:ascii="Times New Roman" w:cs="Times New Roman" w:hAnsi="Times New Roman" w:eastAsia="Times New Roman"/>
          <w:sz w:val="24"/>
          <w:szCs w:val="24"/>
        </w:rPr>
      </w:pPr>
    </w:p>
    <w:p>
      <w:pPr>
        <w:pStyle w:val="Обычный"/>
        <w:numPr>
          <w:ilvl w:val="0"/>
          <w:numId w:val="4"/>
        </w:numPr>
        <w:bidi w:val="0"/>
        <w:spacing w:before="120" w:after="0" w:line="240" w:lineRule="auto"/>
        <w:ind w:right="0"/>
        <w:jc w:val="center"/>
        <w:rPr>
          <w:rFonts w:ascii="Times New Roman" w:hAnsi="Times New Roman"/>
          <w:b w:val="1"/>
          <w:bCs w:val="1"/>
          <w:sz w:val="24"/>
          <w:szCs w:val="24"/>
          <w:rtl w:val="0"/>
          <w:lang w:val="en-US"/>
        </w:rPr>
      </w:pPr>
      <w:r>
        <w:rPr>
          <w:rFonts w:ascii="Times New Roman" w:hAnsi="Times New Roman"/>
          <w:b w:val="1"/>
          <w:bCs w:val="1"/>
          <w:sz w:val="24"/>
          <w:szCs w:val="24"/>
          <w:rtl w:val="0"/>
          <w:lang w:val="en-US"/>
        </w:rPr>
        <w:t>MANAGEMENT BODIES OF THE UNION</w:t>
      </w:r>
    </w:p>
    <w:p>
      <w:pPr>
        <w:pStyle w:val="Обычный"/>
        <w:spacing w:before="120" w:after="0" w:line="240" w:lineRule="auto"/>
        <w:ind w:left="720" w:firstLine="0"/>
        <w:rPr>
          <w:rFonts w:ascii="Times New Roman" w:cs="Times New Roman" w:hAnsi="Times New Roman" w:eastAsia="Times New Roman"/>
          <w:sz w:val="24"/>
          <w:szCs w:val="24"/>
        </w:rPr>
      </w:pP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5.1. The Union is managed based on the principles of democracy, publicity, the election of the managing bodies, subordination, and executive discipline, taking into account the Union's governing documents.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5.2. The management bodies of the Union are General meeting of members of the Union, the Board of the Union, the Chairman of the Union. </w:t>
      </w:r>
    </w:p>
    <w:p>
      <w:pPr>
        <w:pStyle w:val="Обычный"/>
        <w:spacing w:after="0" w:line="240" w:lineRule="auto"/>
        <w:ind w:firstLine="708"/>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meetings of the management bodies (the General meeting, the Board) may be held with the direct participation of the members (or their authorized representatives under the power of attorney) or using Internet connection with audio/video conference calls. </w:t>
      </w:r>
    </w:p>
    <w:p>
      <w:pPr>
        <w:pStyle w:val="Обычный"/>
        <w:spacing w:after="0" w:line="240" w:lineRule="auto"/>
        <w:ind w:firstLine="708"/>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decision on the form of the meeting shall be taken by the Board; the Board shall communicate the decision to the members of the Organization at least 10 days before the specified date of the meeting (the General Meeting, the Board meeting). </w:t>
      </w:r>
    </w:p>
    <w:p>
      <w:pPr>
        <w:pStyle w:val="Обычный"/>
        <w:spacing w:after="0" w:line="240" w:lineRule="auto"/>
        <w:ind w:firstLine="708"/>
        <w:jc w:val="both"/>
        <w:rPr>
          <w:rFonts w:ascii="Times New Roman" w:cs="Times New Roman" w:hAnsi="Times New Roman" w:eastAsia="Times New Roman"/>
          <w:sz w:val="24"/>
          <w:szCs w:val="24"/>
        </w:rPr>
      </w:pPr>
      <w:r>
        <w:rPr>
          <w:rFonts w:ascii="Times New Roman" w:hAnsi="Times New Roman"/>
          <w:sz w:val="24"/>
          <w:szCs w:val="24"/>
          <w:rtl w:val="0"/>
          <w:lang w:val="en-US"/>
        </w:rPr>
        <w:t>Any meeting of the management bodies shall be documented in the minutes. The form of the meeting is necessarily indicated in the minutes: if the meeting was held using the Internet communication, the software used is necessarily recorded in the minutes.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5.3. The General Meeting of Members of the Union (hereinafter </w:t>
      </w:r>
      <w:r>
        <w:rPr>
          <w:rFonts w:ascii="Times New Roman" w:hAnsi="Times New Roman" w:hint="default"/>
          <w:sz w:val="24"/>
          <w:szCs w:val="24"/>
          <w:rtl w:val="0"/>
        </w:rPr>
        <w:t xml:space="preserve">– </w:t>
      </w:r>
      <w:r>
        <w:rPr>
          <w:rFonts w:ascii="Times New Roman" w:hAnsi="Times New Roman"/>
          <w:sz w:val="24"/>
          <w:szCs w:val="24"/>
          <w:rtl w:val="0"/>
          <w:lang w:val="en-US"/>
        </w:rPr>
        <w:t>the General Meeting) is the highest body of the Union, which has the right to make decisions on any issues of its activities, including those within the competence of the Board.</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5.3.1. The Union members participate in the General Meeting personally or via an authorized representative under the power of attorney. Each member of the Union has one vote. The meeting is considered valid if the majority of the members attend it. </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5.3.2. Regular General Meetings are convened by the Board annually. The relevant decision, indicating the date, time, venue and issues to be discussed, must be brought to the attention of the Organization's members at least 30 days before the date of the General Meeting. The General Meeting considers issues submitted for consideration by the Board, the Chairman of the Union, as well as members of the Union. </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5.3.3. Extraordinary General Meetings are convened in the case of circumstances affecting the essential interests of the Organization, the Board, as well as in other cases stipulated by the present Statute and the Ukrainian law within 30 days from the date of occurrence of the relevant circumstances. In that case, the decision of the Board, indicating the date, time, venue and issues to be discussed, must be brought to the attention of the Union's members at least 14 before the date of the General Meeting.</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5.3.4. At least one tenth of the members of the Union have the right to initiate the convening of an extraordinary General Meeting before the Board.</w:t>
      </w:r>
      <w:r>
        <w:rPr>
          <w:rtl w:val="0"/>
          <w:lang w:val="en-US"/>
        </w:rPr>
        <w:t xml:space="preserve"> </w:t>
      </w:r>
      <w:r>
        <w:rPr>
          <w:rFonts w:ascii="Times New Roman" w:hAnsi="Times New Roman"/>
          <w:sz w:val="24"/>
          <w:szCs w:val="24"/>
          <w:rtl w:val="0"/>
          <w:lang w:val="en-US"/>
        </w:rPr>
        <w:t>If the request of the members of the Union to convene the General Meeting is not met, these members have the right to convene the General Meeting themselves.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5.3.5. The exclusive competence of the General Meeting is to resolve the following issues: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5.3.5.1. Identifying the key fields of the Organization's activities, approval of the Organization's plans and implementation reports.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5.3.5.2. Making and approving changes to the constituent documents Unions, information about Union. </w:t>
      </w:r>
      <w:r>
        <w:rPr>
          <w:rtl w:val="0"/>
          <w:lang w:val="en-US"/>
        </w:rPr>
        <w:t xml:space="preserve"> </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5.3.5.3. Approving seals, stamps, emblems, and other requisites of the Union.</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5.3.5.4. Decision-making on termination of activity of the Union. </w:t>
      </w:r>
      <w:r>
        <w:rPr>
          <w:rtl w:val="0"/>
          <w:lang w:val="en-US"/>
        </w:rPr>
        <w:t xml:space="preserve"> </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5.3.5.5. Electing the liquidation commission, approving the liquidation balance.</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5.3.5.6. Electing the Organization's Board and withdrawing the Board, or individual members of the Board.</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5.3.5.7. Election and recall of the Chairman of the Union.</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5.3.5.8. Determining the procedure and ways to exercise the right of ownership and monitoring.</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5.3.6. Decisions of the General Meeting are considered adopted if the majority of the present participants of the General Meeting voted for them. On the matters stipulated in Clauses 5.3.5.2. and 5.3.5.4., the decision of the General Meeting is considered adopted if at least three-quarters of the present participants at the General Meeting have voted for it. Also, three-fourths votes of the members of the Union decisions are made on the Union's alienation of property in the amount of fifty percent or more of the property of the organization.</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5.3.7. The meetings of the General Meeting are chaired by a person from among the members elected by the General Meeting as the Chairman of the General Meeting. The progress of the General Meeting is recorded. Minutes of meetings of the General Meeting are kept by the Secretary of the General Meeting, who is elected by the General Meeting, and are signed by the Chairman and the Secretary of the General Meeting.</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5.3.8. The General Meeting takes decisions, which are documented in the form of minutes of the meeting of the General Meeting. Decisions adopted by the General Meeting in compliance with the requirements of this Statute, internal documents and legislation of Ukraine, are binding on all other governing bodies of the Union and members of the Union. Decisions adopted by the General Meeting come into force from the moment when they have been adopted, unless otherwise specified by the General Meeting.</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5.4. </w:t>
      </w:r>
      <w:r>
        <w:rPr>
          <w:rFonts w:ascii="Times New Roman" w:hAnsi="Times New Roman"/>
          <w:b w:val="1"/>
          <w:bCs w:val="1"/>
          <w:sz w:val="24"/>
          <w:szCs w:val="24"/>
          <w:rtl w:val="0"/>
          <w:lang w:val="en-US"/>
        </w:rPr>
        <w:t>The Union's Board</w:t>
      </w:r>
      <w:r>
        <w:rPr>
          <w:rFonts w:ascii="Times New Roman" w:hAnsi="Times New Roman"/>
          <w:sz w:val="24"/>
          <w:szCs w:val="24"/>
          <w:rtl w:val="0"/>
          <w:lang w:val="en-US"/>
        </w:rPr>
        <w:t xml:space="preserve"> is the management body of the Union for the period between the General Meetings, and it is elected for a term of 2 years to perform functions for managing the Union's current and organizational activities.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5.4.1. The Board is accountable to the General Meeting and organizes the implementation of the General Meeting's decisions. The Board acts on behalf of the Union within the frames stipulated by this Statute, internal documents, and the current legislation.</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5.4.2. The Chairman of the Board is the Chairman of the Union.</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5.4.3. The Board structure, composition, and administrative functions of each member are approved by the General Meeting. The Board members are accountable to the General Meeting and bear a responsibility to them for the Union's activities and proper accomplishment of their official duties. The Board reports to the members of the Union at the General Meeting of the Union.</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5.4.4. The competence of the Board includes: </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5.4.4.1. Organizing the implementation of the General Meeting's decisions.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5.4.4.2. Convening the General Meeting and compiling the General Meeting's agenda, preparing the agenda materials, preliminary consideration of all matters that are the competence of the General Meeting, and preparing draft decisions on the matters for the General Meeting.</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5.4.4.3. Preparing and submitting recommendations to the General Meeting to determine priority areas of the Union's activities, approving plans and reports, and other proposals on the Union's activities;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5.4.4.4. Approving current plans of the Union and the steps for their implementation;</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5.4.4.5. Performing functions to manage the property by the decision of the General Meeting.</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5.4.4.6. Preparing annual reports on the Union's activities, including the involvement and use of the Union's funds and property; reports on the implementation of the Union's programs and projects and submitting them for approval of the General Meeting.</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5.4.4.8. Resolving other issues, except for those relating to the exclusive competence of the General Meeting.</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5.4.5. The Chairman of the Union presides at the meetings of the Board.</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5.4.6. All issues within the competence of the Board are resolved collectively at the Board meetings. The Board holds regular and extraordinary meetings. Regular meetings are convened by the Union's Chairman, but at least once every 3 months. The members of the Management Board shall be notified of the time, place, and agenda of the meeting 10 days before its holding. Extraordinary meetings shall be convened by the Union's Chairman on the initiative of one-third of the Board members or directly upon request of the majority of the Board members. The Board meeting shall be considered valid subject to the presence of the majority of Board members.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5.4.7. Each Board member may take the initiative to make decisions on any matters that fall within the competence of the Board.</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5.4.8. The Board meetings are attended by the Board members in person or via their authorized representatives under a power of attorney. Decisions of the Board shall be taken by voting of the majority of the votes of those present. Each Board Member has one vote. The vote of the Chairman of the Union is decisive for the division of votes.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5.5</w:t>
      </w:r>
      <w:r>
        <w:rPr>
          <w:rFonts w:ascii="Times New Roman" w:hAnsi="Times New Roman"/>
          <w:sz w:val="24"/>
          <w:szCs w:val="24"/>
          <w:rtl w:val="0"/>
        </w:rPr>
        <w:t>.</w:t>
      </w:r>
      <w:r>
        <w:rPr>
          <w:rFonts w:ascii="Times New Roman" w:hAnsi="Times New Roman"/>
          <w:sz w:val="24"/>
          <w:szCs w:val="24"/>
          <w:rtl w:val="0"/>
          <w:lang w:val="en-US"/>
        </w:rPr>
        <w:t xml:space="preserve"> </w:t>
      </w:r>
      <w:r>
        <w:rPr>
          <w:rFonts w:ascii="Times New Roman" w:hAnsi="Times New Roman"/>
          <w:b w:val="1"/>
          <w:bCs w:val="1"/>
          <w:sz w:val="24"/>
          <w:szCs w:val="24"/>
          <w:rtl w:val="0"/>
          <w:lang w:val="en-US"/>
        </w:rPr>
        <w:t>The Union's Chairman</w:t>
      </w:r>
      <w:r>
        <w:rPr>
          <w:rFonts w:ascii="Times New Roman" w:hAnsi="Times New Roman"/>
          <w:sz w:val="24"/>
          <w:szCs w:val="24"/>
          <w:rtl w:val="0"/>
          <w:lang w:val="en-US"/>
        </w:rPr>
        <w:t xml:space="preserve"> manages the Union's current matters, property, and funds within the limits established by the present Statute, the General Meeting, and the Board and, within the limits of the competence and authority, ensures the implementation of the decisions.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5.5.1. The Chairman of the Union is elected and dismissed by the General Meeting every two years. He is accountable to the General Meeting and controlled by the Board of the Union. Chairman has the right to submit suggestions to the General Meeting and the Board regarding any aspect of the Organization's activity.</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5.5.2. Chairman of the Union:</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5.5.2.1. Acts on behalf of the Union without a power of attorney and represents the Union in its relations with other persons.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5.5.2.2. Issues orders, instructions, and other internal regulations and documents of the Union.</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5.5.2.3. Organizes document management, record keeping, accounting, and reporting of the Union. </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5.5.2.4. Carries out the admission, transfer to another job, removal from it, and dismissal of employees of the Union applies to them measures of encouragement and punishment, approves the job responsibilities of the Union employees.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5.5.2.5. Acts as a manager of funds and property of the Union concludes and signs on behalf of the Union economic and other agreements, contracts, issues powers of attorney for the right to act and represent on behalf of the Union.</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5.5.2.6 Organizes the preparation of the Board meeting.</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5.5.2.7. Resolves other issues of the Union's activity by the purpose and main tasks of its activities, referred to its competence by internal documents of the Union and this Statute, makes any other decisions on these issues or performs any other actions than those within the competence of other bodies management of the Union, the Board and the General Meeting of the Members of the Union. </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5.5.2.8. Reports on the Chairman's work and the Board's work to the General Meeting.</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5.5.3. The decision of the Union's Chairman is documented in the form of orders or instructions.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5.5.4. Reporting is presented at the regular General Meeting. Extraordinary reporting shall be presented upon the request of at least one-third of the Union's members.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5.5.5. The Chairman of the Union may be withdrawn from office upon the decision of the General Meeting on the initiative of the majority of the Board members before the expiration of the term for which the Chairman was elected, in the following cases: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upon the Chairman's request, based on a written request submitted to the Board;</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in case of repeated violations of the requirements of the Statute of the Union;</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if the Chairman's actions caused material or moral harm to the Union.</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5.5.6. If the Chairman is unable to start performing the duties for more than 6 (six) months, the Board convenes an Extraordinary General Meeting to discuss the situation and the matter of the Union's management.</w:t>
      </w:r>
    </w:p>
    <w:p>
      <w:pPr>
        <w:pStyle w:val="Обычный"/>
        <w:spacing w:after="0" w:line="240" w:lineRule="auto"/>
        <w:jc w:val="both"/>
        <w:rPr>
          <w:rFonts w:ascii="Times New Roman" w:cs="Times New Roman" w:hAnsi="Times New Roman" w:eastAsia="Times New Roman"/>
          <w:sz w:val="24"/>
          <w:szCs w:val="24"/>
        </w:rPr>
      </w:pPr>
    </w:p>
    <w:p>
      <w:pPr>
        <w:pStyle w:val="Обычный"/>
        <w:numPr>
          <w:ilvl w:val="0"/>
          <w:numId w:val="4"/>
        </w:numPr>
        <w:bidi w:val="0"/>
        <w:spacing w:after="0" w:line="240" w:lineRule="auto"/>
        <w:ind w:right="0"/>
        <w:jc w:val="center"/>
        <w:rPr>
          <w:rFonts w:ascii="Times New Roman" w:hAnsi="Times New Roman"/>
          <w:b w:val="1"/>
          <w:bCs w:val="1"/>
          <w:sz w:val="24"/>
          <w:szCs w:val="24"/>
          <w:rtl w:val="0"/>
          <w:lang w:val="en-US"/>
        </w:rPr>
      </w:pPr>
      <w:r>
        <w:rPr>
          <w:rFonts w:ascii="Times New Roman" w:hAnsi="Times New Roman"/>
          <w:b w:val="1"/>
          <w:bCs w:val="1"/>
          <w:outline w:val="0"/>
          <w:color w:val="000000"/>
          <w:sz w:val="24"/>
          <w:szCs w:val="24"/>
          <w:u w:color="000000"/>
          <w:rtl w:val="0"/>
          <w:lang w:val="en-US"/>
          <w14:textFill>
            <w14:solidFill>
              <w14:srgbClr w14:val="000000"/>
            </w14:solidFill>
          </w14:textFill>
        </w:rPr>
        <w:t>SUPERVISORY BOARD</w:t>
      </w:r>
    </w:p>
    <w:p>
      <w:pPr>
        <w:pStyle w:val="Обычный"/>
        <w:spacing w:after="0" w:line="240" w:lineRule="auto"/>
        <w:ind w:left="720" w:firstLine="0"/>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Обычный"/>
        <w:widowControl w:val="0"/>
        <w:shd w:val="clear" w:color="auto" w:fill="ffffff"/>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6.1. The Supervisory Board is an advisory and supervisory body of the Union and provides an audit of the Union's financial and economic activities if more than ten Union's members are present.</w:t>
      </w:r>
    </w:p>
    <w:p>
      <w:pPr>
        <w:pStyle w:val="Обычный"/>
        <w:widowControl w:val="0"/>
        <w:shd w:val="clear" w:color="auto" w:fill="ffffff"/>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6.2. The Supervisory Board is accountable only to the General Meeting of the Union.</w:t>
      </w:r>
    </w:p>
    <w:p>
      <w:pPr>
        <w:pStyle w:val="Обычный"/>
        <w:widowControl w:val="0"/>
        <w:shd w:val="clear" w:color="auto" w:fill="ffffff"/>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6.3. The composition of the Supervisory Board is approved by the General Meeting. A member of the Supervisory Board may not be a member of the Management Board or the Chairman of the Union at the same time.</w:t>
      </w:r>
    </w:p>
    <w:p>
      <w:pPr>
        <w:pStyle w:val="Обычный"/>
        <w:widowControl w:val="0"/>
        <w:shd w:val="clear" w:color="auto" w:fill="ffffff"/>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6.4. The Supervisory Board is elected from among the members of the Union, consisting of the Chairman of the Supervisory Board and two members for a term of two years. The candidacy of the Chairman of the Supervisory Board is suggested for approval by the General Meeting by the Supervisory Board.</w:t>
      </w:r>
    </w:p>
    <w:p>
      <w:pPr>
        <w:pStyle w:val="Обычный"/>
        <w:widowControl w:val="0"/>
        <w:shd w:val="clear" w:color="auto" w:fill="ffffff"/>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6.5. The powers of the Supervisory Board include:</w:t>
      </w:r>
    </w:p>
    <w:p>
      <w:pPr>
        <w:pStyle w:val="Обычный"/>
        <w:widowControl w:val="0"/>
        <w:numPr>
          <w:ilvl w:val="0"/>
          <w:numId w:val="7"/>
        </w:numPr>
        <w:shd w:val="clear" w:color="auto" w:fill="ffffff"/>
        <w:bidi w:val="0"/>
        <w:spacing w:after="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submitting propositions concerning financial activities and use of the Union's assets;</w:t>
      </w:r>
    </w:p>
    <w:p>
      <w:pPr>
        <w:pStyle w:val="Обычный"/>
        <w:widowControl w:val="0"/>
        <w:numPr>
          <w:ilvl w:val="0"/>
          <w:numId w:val="7"/>
        </w:numPr>
        <w:shd w:val="clear" w:color="auto" w:fill="ffffff"/>
        <w:bidi w:val="0"/>
        <w:spacing w:after="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drawing up conclusions on financial activity and use of the Unions</w:t>
      </w:r>
      <w:r>
        <w:rPr>
          <w:rFonts w:ascii="Times New Roman" w:hAnsi="Times New Roman" w:hint="default"/>
          <w:sz w:val="24"/>
          <w:szCs w:val="24"/>
          <w:rtl w:val="0"/>
          <w:lang w:val="en-US"/>
        </w:rPr>
        <w:t xml:space="preserve">’ </w:t>
      </w:r>
      <w:r>
        <w:rPr>
          <w:rFonts w:ascii="Times New Roman" w:hAnsi="Times New Roman"/>
          <w:sz w:val="24"/>
          <w:szCs w:val="24"/>
          <w:rtl w:val="0"/>
          <w:lang w:val="en-US"/>
        </w:rPr>
        <w:t>assets before approval of annual budgets, balances, financial and other reports of the Unions</w:t>
      </w:r>
      <w:r>
        <w:rPr>
          <w:rFonts w:ascii="Times New Roman" w:hAnsi="Times New Roman" w:hint="default"/>
          <w:sz w:val="24"/>
          <w:szCs w:val="24"/>
          <w:rtl w:val="0"/>
          <w:lang w:val="en-US"/>
        </w:rPr>
        <w:t xml:space="preserve">’ </w:t>
      </w:r>
      <w:r>
        <w:rPr>
          <w:rFonts w:ascii="Times New Roman" w:hAnsi="Times New Roman"/>
          <w:sz w:val="24"/>
          <w:szCs w:val="24"/>
          <w:rtl w:val="0"/>
          <w:lang w:val="en-US"/>
        </w:rPr>
        <w:t>governing bodies by the General Meeting;</w:t>
      </w:r>
    </w:p>
    <w:p>
      <w:pPr>
        <w:pStyle w:val="Обычный"/>
        <w:widowControl w:val="0"/>
        <w:numPr>
          <w:ilvl w:val="0"/>
          <w:numId w:val="7"/>
        </w:numPr>
        <w:shd w:val="clear" w:color="auto" w:fill="ffffff"/>
        <w:bidi w:val="0"/>
        <w:spacing w:after="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conducting inspections of the financial and economic activities of the Union;</w:t>
      </w:r>
    </w:p>
    <w:p>
      <w:pPr>
        <w:pStyle w:val="Обычный"/>
        <w:widowControl w:val="0"/>
        <w:numPr>
          <w:ilvl w:val="0"/>
          <w:numId w:val="7"/>
        </w:numPr>
        <w:shd w:val="clear" w:color="auto" w:fill="ffffff"/>
        <w:bidi w:val="0"/>
        <w:spacing w:after="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presenting reports of audits to the General Meeting for making relevant decisions;</w:t>
      </w:r>
    </w:p>
    <w:p>
      <w:pPr>
        <w:pStyle w:val="Обычный"/>
        <w:widowControl w:val="0"/>
        <w:numPr>
          <w:ilvl w:val="0"/>
          <w:numId w:val="7"/>
        </w:numPr>
        <w:shd w:val="clear" w:color="auto" w:fill="ffffff"/>
        <w:bidi w:val="0"/>
        <w:spacing w:after="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initiating the convocation of an extraordinary General Meeting;</w:t>
      </w:r>
    </w:p>
    <w:p>
      <w:pPr>
        <w:pStyle w:val="Обычный"/>
        <w:widowControl w:val="0"/>
        <w:numPr>
          <w:ilvl w:val="0"/>
          <w:numId w:val="7"/>
        </w:numPr>
        <w:shd w:val="clear" w:color="auto" w:fill="ffffff"/>
        <w:bidi w:val="0"/>
        <w:spacing w:after="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approving of the annual plan of the Supervisory Board.</w:t>
      </w:r>
    </w:p>
    <w:p>
      <w:pPr>
        <w:pStyle w:val="Обычный"/>
        <w:widowControl w:val="0"/>
        <w:shd w:val="clear" w:color="auto" w:fill="ffffff"/>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6.6. The Supervisory Board is chaired by the Chairman who:</w:t>
      </w:r>
    </w:p>
    <w:p>
      <w:pPr>
        <w:pStyle w:val="Обычный"/>
        <w:widowControl w:val="0"/>
        <w:numPr>
          <w:ilvl w:val="0"/>
          <w:numId w:val="9"/>
        </w:numPr>
        <w:shd w:val="clear" w:color="auto" w:fill="ffffff"/>
        <w:bidi w:val="0"/>
        <w:spacing w:after="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supervises the work of the Supervisory Board;</w:t>
      </w:r>
    </w:p>
    <w:p>
      <w:pPr>
        <w:pStyle w:val="Обычный"/>
        <w:widowControl w:val="0"/>
        <w:numPr>
          <w:ilvl w:val="0"/>
          <w:numId w:val="9"/>
        </w:numPr>
        <w:shd w:val="clear" w:color="auto" w:fill="ffffff"/>
        <w:bidi w:val="0"/>
        <w:spacing w:after="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convenes the Supervisory Board at regular and extraordinary meetings;</w:t>
      </w:r>
    </w:p>
    <w:p>
      <w:pPr>
        <w:pStyle w:val="Обычный"/>
        <w:widowControl w:val="0"/>
        <w:numPr>
          <w:ilvl w:val="0"/>
          <w:numId w:val="9"/>
        </w:numPr>
        <w:shd w:val="clear" w:color="auto" w:fill="ffffff"/>
        <w:bidi w:val="0"/>
        <w:spacing w:after="0" w:line="240" w:lineRule="auto"/>
        <w:ind w:right="0"/>
        <w:jc w:val="both"/>
        <w:rPr>
          <w:rFonts w:ascii="Times New Roman" w:hAnsi="Times New Roman"/>
          <w:sz w:val="24"/>
          <w:szCs w:val="24"/>
          <w:rtl w:val="0"/>
          <w:lang w:val="en-US"/>
        </w:rPr>
      </w:pPr>
      <w:r>
        <w:rPr>
          <w:rFonts w:ascii="Times New Roman" w:hAnsi="Times New Roman"/>
          <w:sz w:val="24"/>
          <w:szCs w:val="24"/>
          <w:rtl w:val="0"/>
          <w:lang w:val="en-US"/>
        </w:rPr>
        <w:t>signs the documents prepared based on results of the work of the Supervisory Board.</w:t>
      </w:r>
    </w:p>
    <w:p>
      <w:pPr>
        <w:pStyle w:val="Обычный"/>
        <w:widowControl w:val="0"/>
        <w:shd w:val="clear" w:color="auto" w:fill="ffffff"/>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6.7. The Supervisory Board is competent if the majority of its members participate in its work. Decisions are made by the majority of votes of the Supervisory Board members present at the meeting. In case of an equal number of votes, the vote of the Supervisory Board Chairman is decisive.</w:t>
      </w:r>
    </w:p>
    <w:p>
      <w:pPr>
        <w:pStyle w:val="Обычный"/>
        <w:widowControl w:val="0"/>
        <w:shd w:val="clear" w:color="auto" w:fill="ffffff"/>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6.8. The Supervisory Board members have the right to participate in the meeting of the Union's Board with the right of an advisory vote.</w:t>
      </w:r>
    </w:p>
    <w:p>
      <w:pPr>
        <w:pStyle w:val="Обычный"/>
        <w:spacing w:before="120"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Обычный"/>
        <w:numPr>
          <w:ilvl w:val="0"/>
          <w:numId w:val="10"/>
        </w:numPr>
        <w:bidi w:val="0"/>
        <w:spacing w:after="0" w:line="240" w:lineRule="auto"/>
        <w:ind w:right="0"/>
        <w:jc w:val="center"/>
        <w:rPr>
          <w:rFonts w:ascii="Times New Roman" w:hAnsi="Times New Roman"/>
          <w:b w:val="1"/>
          <w:bCs w:val="1"/>
          <w:sz w:val="24"/>
          <w:szCs w:val="24"/>
          <w:rtl w:val="0"/>
          <w:lang w:val="en-US"/>
        </w:rPr>
      </w:pPr>
      <w:r>
        <w:rPr>
          <w:rFonts w:ascii="Times New Roman" w:hAnsi="Times New Roman"/>
          <w:b w:val="1"/>
          <w:bCs w:val="1"/>
          <w:caps w:val="1"/>
          <w:outline w:val="0"/>
          <w:color w:val="000000"/>
          <w:sz w:val="24"/>
          <w:szCs w:val="24"/>
          <w:u w:color="000000"/>
          <w:rtl w:val="0"/>
          <w:lang w:val="en-US"/>
          <w14:textFill>
            <w14:solidFill>
              <w14:srgbClr w14:val="000000"/>
            </w14:solidFill>
          </w14:textFill>
        </w:rPr>
        <w:t xml:space="preserve">Procedure for appealing decisions, actions, THE inaction of MANAGEMENT BODIES </w:t>
      </w:r>
      <w:r>
        <w:rPr>
          <w:rFonts w:ascii="Times New Roman" w:hAnsi="Times New Roman"/>
          <w:b w:val="1"/>
          <w:bCs w:val="1"/>
          <w:outline w:val="0"/>
          <w:color w:val="000000"/>
          <w:sz w:val="24"/>
          <w:szCs w:val="24"/>
          <w:u w:color="000000"/>
          <w:rtl w:val="0"/>
          <w:lang w:val="en-US"/>
          <w14:textFill>
            <w14:solidFill>
              <w14:srgbClr w14:val="000000"/>
            </w14:solidFill>
          </w14:textFill>
        </w:rPr>
        <w:t>OF</w:t>
      </w:r>
      <w:r>
        <w:rPr>
          <w:rFonts w:ascii="Times New Roman" w:hAnsi="Times New Roman"/>
          <w:b w:val="1"/>
          <w:bCs w:val="1"/>
          <w:sz w:val="24"/>
          <w:szCs w:val="24"/>
          <w:rtl w:val="0"/>
          <w:lang w:val="en-US"/>
        </w:rPr>
        <w:t xml:space="preserve"> UNION</w:t>
      </w:r>
      <w:r>
        <w:rPr>
          <w:rFonts w:ascii="Times New Roman" w:hAnsi="Times New Roman"/>
          <w:b w:val="1"/>
          <w:bCs w:val="1"/>
          <w:outline w:val="0"/>
          <w:color w:val="000000"/>
          <w:sz w:val="24"/>
          <w:szCs w:val="24"/>
          <w:u w:color="000000"/>
          <w:rtl w:val="0"/>
          <w:lang w:val="en-US"/>
          <w14:textFill>
            <w14:solidFill>
              <w14:srgbClr w14:val="000000"/>
            </w14:solidFill>
          </w14:textFill>
        </w:rPr>
        <w:t xml:space="preserve"> </w:t>
      </w:r>
      <w:r>
        <w:rPr>
          <w:rFonts w:ascii="Times New Roman" w:hAnsi="Times New Roman"/>
          <w:b w:val="1"/>
          <w:bCs w:val="1"/>
          <w:caps w:val="1"/>
          <w:outline w:val="0"/>
          <w:color w:val="000000"/>
          <w:sz w:val="24"/>
          <w:szCs w:val="24"/>
          <w:u w:color="000000"/>
          <w:rtl w:val="0"/>
          <w:lang w:val="en-US"/>
          <w14:textFill>
            <w14:solidFill>
              <w14:srgbClr w14:val="000000"/>
            </w14:solidFill>
          </w14:textFill>
        </w:rPr>
        <w:t>and complaints</w:t>
      </w:r>
      <w:r>
        <w:rPr>
          <w:rFonts w:ascii="Calibri" w:hAnsi="Calibri"/>
          <w:b w:val="0"/>
          <w:bCs w:val="0"/>
          <w:sz w:val="22"/>
          <w:szCs w:val="22"/>
          <w:rtl w:val="0"/>
          <w:lang w:val="en-US"/>
        </w:rPr>
        <w:t xml:space="preserve"> </w:t>
      </w:r>
    </w:p>
    <w:p>
      <w:pPr>
        <w:pStyle w:val="Обычный"/>
        <w:spacing w:after="0" w:line="240" w:lineRule="auto"/>
        <w:ind w:left="720" w:firstLine="0"/>
        <w:rPr>
          <w:rFonts w:ascii="Times New Roman" w:cs="Times New Roman" w:hAnsi="Times New Roman" w:eastAsia="Times New Roman"/>
          <w:b w:val="1"/>
          <w:bCs w:val="1"/>
          <w:caps w:val="1"/>
          <w:outline w:val="0"/>
          <w:color w:val="000000"/>
          <w:sz w:val="24"/>
          <w:szCs w:val="24"/>
          <w:u w:color="000000"/>
          <w14:textFill>
            <w14:solidFill>
              <w14:srgbClr w14:val="000000"/>
            </w14:solidFill>
          </w14:textFill>
        </w:rPr>
      </w:pP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7.1. Decisions, actions, the inaction of management bodies </w:t>
      </w:r>
      <w:r>
        <w:rPr>
          <w:rFonts w:ascii="Times New Roman" w:hAnsi="Times New Roman"/>
          <w:sz w:val="24"/>
          <w:szCs w:val="24"/>
          <w:rtl w:val="0"/>
          <w:lang w:val="en-US"/>
        </w:rPr>
        <w:t>of the Union</w:t>
      </w:r>
      <w:r>
        <w:rPr>
          <w:rFonts w:ascii="Times New Roman" w:hAnsi="Times New Roman"/>
          <w:outline w:val="0"/>
          <w:color w:val="000000"/>
          <w:sz w:val="24"/>
          <w:szCs w:val="24"/>
          <w:u w:color="000000"/>
          <w:rtl w:val="0"/>
          <w:lang w:val="en-US"/>
          <w14:textFill>
            <w14:solidFill>
              <w14:srgbClr w14:val="000000"/>
            </w14:solidFill>
          </w14:textFill>
        </w:rPr>
        <w:t xml:space="preserve"> can be challenged by the member(s) </w:t>
      </w:r>
      <w:r>
        <w:rPr>
          <w:rFonts w:ascii="Times New Roman" w:hAnsi="Times New Roman"/>
          <w:sz w:val="24"/>
          <w:szCs w:val="24"/>
          <w:rtl w:val="0"/>
          <w:lang w:val="en-US"/>
        </w:rPr>
        <w:t>of the Union</w:t>
      </w:r>
      <w:r>
        <w:rPr>
          <w:rFonts w:ascii="Times New Roman" w:hAnsi="Times New Roman"/>
          <w:outline w:val="0"/>
          <w:color w:val="000000"/>
          <w:sz w:val="24"/>
          <w:szCs w:val="24"/>
          <w:u w:color="000000"/>
          <w:rtl w:val="0"/>
          <w:lang w:val="en-US"/>
          <w14:textFill>
            <w14:solidFill>
              <w14:srgbClr w14:val="000000"/>
            </w14:solidFill>
          </w14:textFill>
        </w:rPr>
        <w:t>.</w:t>
      </w:r>
      <w:r>
        <w:rPr>
          <w:rtl w:val="0"/>
          <w:lang w:val="en-US"/>
        </w:rPr>
        <w:t xml:space="preserve"> </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7.1.1. The initial complaint against actions, omissions or decisions of the Chairman </w:t>
      </w:r>
      <w:r>
        <w:rPr>
          <w:rFonts w:ascii="Times New Roman" w:hAnsi="Times New Roman"/>
          <w:sz w:val="24"/>
          <w:szCs w:val="24"/>
          <w:rtl w:val="0"/>
          <w:lang w:val="en-US"/>
        </w:rPr>
        <w:t>of the Union</w:t>
      </w:r>
      <w:r>
        <w:rPr>
          <w:rFonts w:ascii="Times New Roman" w:hAnsi="Times New Roman"/>
          <w:outline w:val="0"/>
          <w:color w:val="000000"/>
          <w:sz w:val="24"/>
          <w:szCs w:val="24"/>
          <w:u w:color="000000"/>
          <w:rtl w:val="0"/>
          <w:lang w:val="en-US"/>
          <w14:textFill>
            <w14:solidFill>
              <w14:srgbClr w14:val="000000"/>
            </w14:solidFill>
          </w14:textFill>
        </w:rPr>
        <w:t xml:space="preserve"> / The Chairman of the Board is submitted to the Board, which is obliged to consider the complaint at the next meeting, with the obligatory summoning of the member of the public association who is complaining, as well as</w:t>
      </w:r>
      <w:r>
        <w:rPr>
          <w:rtl w:val="0"/>
          <w:lang w:val="en-US"/>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The Head </w:t>
      </w:r>
      <w:r>
        <w:rPr>
          <w:rFonts w:ascii="Times New Roman" w:hAnsi="Times New Roman"/>
          <w:sz w:val="24"/>
          <w:szCs w:val="24"/>
          <w:rtl w:val="0"/>
          <w:lang w:val="en-US"/>
        </w:rPr>
        <w:t>of the Union</w:t>
      </w:r>
      <w:r>
        <w:rPr>
          <w:rFonts w:ascii="Times New Roman" w:hAnsi="Times New Roman"/>
          <w:outline w:val="0"/>
          <w:color w:val="000000"/>
          <w:sz w:val="24"/>
          <w:szCs w:val="24"/>
          <w:u w:color="000000"/>
          <w:rtl w:val="0"/>
          <w:lang w:val="en-US"/>
          <w14:textFill>
            <w14:solidFill>
              <w14:srgbClr w14:val="000000"/>
            </w14:solidFill>
          </w14:textFill>
        </w:rPr>
        <w:t xml:space="preserve"> / Chairman of the Board of the action, inaction or decision of which is appealed. In case of rejection of the complaint by the Board - the repeated complaint is submitted to the General Meeting, which is obliged to consider the complaint at a regular or extraordinary meeting, with the mandatory summoning of the complaining member and the Chairman of the Union / Chairman of the action.</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7.1.2. The primary complaint about the action, inaction or decision of a Board member is submitted to the Union's Chairman, the Board Chairman, who shall consider the complaint within 20 working days, having convened the complaining member as well as Board member, whose action, inaction or decision is appealed. If the complaint is rejected by the Union's Chairman, the Board Chairman, the repeated complaint is submitted to the General Meeting, which shall consider the complaint at a regular or an extraordinary meeting, having convened the complaining member, as well as the Board member of the action, inaction or decision of which is appealed. The complaint, which requires consideration at the extraordinary General Meeting, is the basis for convening such a General Meeting within thirty days from the date of receipt of the complaint.</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7.1.3. An action, the inaction or decision of the General Meeting of the Union is filed in court, under applicable law at the time of appeal against such actions, inaction or decisions.</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7.2. Decisions, actions (inaction) that may be appealed include decisions taken by the Union's governing bodies, which have resulted in:</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7.2.1. The rights and / or legitimate interests or freedoms of a member of the Union (groups of members of the Union) have been violated.</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7.2.2. Obstacles have been created for a member to exercise his/her rights and / or legal interests or freedoms.</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7.2.3.</w:t>
      </w:r>
      <w:r>
        <w:rPr>
          <w:rtl w:val="0"/>
          <w:lang w:val="en-US"/>
        </w:rPr>
        <w:t xml:space="preserve"> </w:t>
      </w:r>
      <w:r>
        <w:rPr>
          <w:rFonts w:ascii="Times New Roman" w:hAnsi="Times New Roman"/>
          <w:outline w:val="0"/>
          <w:color w:val="000000"/>
          <w:sz w:val="24"/>
          <w:szCs w:val="24"/>
          <w:u w:color="000000"/>
          <w:rtl w:val="0"/>
          <w:lang w:val="en-US"/>
          <w14:textFill>
            <w14:solidFill>
              <w14:srgbClr w14:val="000000"/>
            </w14:solidFill>
          </w14:textFill>
        </w:rPr>
        <w:t>A member of the Union has been unlawfully charged or disciplined.</w:t>
      </w:r>
    </w:p>
    <w:p>
      <w:pPr>
        <w:pStyle w:val="Обычный"/>
        <w:spacing w:after="0" w:line="240" w:lineRule="auto"/>
        <w:jc w:val="both"/>
        <w:rPr>
          <w:rFonts w:ascii="Times New Roman" w:cs="Times New Roman" w:hAnsi="Times New Roman" w:eastAsia="Times New Roman"/>
          <w:b w:val="1"/>
          <w:bCs w:val="1"/>
          <w:sz w:val="24"/>
          <w:szCs w:val="24"/>
        </w:rPr>
      </w:pPr>
    </w:p>
    <w:p>
      <w:pPr>
        <w:pStyle w:val="Обычный"/>
        <w:numPr>
          <w:ilvl w:val="0"/>
          <w:numId w:val="4"/>
        </w:numPr>
        <w:bidi w:val="0"/>
        <w:spacing w:after="0" w:line="240" w:lineRule="auto"/>
        <w:ind w:right="0"/>
        <w:jc w:val="center"/>
        <w:rPr>
          <w:rFonts w:ascii="Times New Roman" w:hAnsi="Times New Roman"/>
          <w:b w:val="1"/>
          <w:bCs w:val="1"/>
          <w:sz w:val="24"/>
          <w:szCs w:val="24"/>
          <w:rtl w:val="0"/>
          <w:lang w:val="en-US"/>
        </w:rPr>
      </w:pPr>
      <w:r>
        <w:rPr>
          <w:rFonts w:ascii="Times New Roman" w:hAnsi="Times New Roman"/>
          <w:b w:val="1"/>
          <w:bCs w:val="1"/>
          <w:sz w:val="24"/>
          <w:szCs w:val="24"/>
          <w:rtl w:val="0"/>
          <w:lang w:val="en-US"/>
        </w:rPr>
        <w:t>INTERNATIONAL COOPERATION</w:t>
      </w:r>
    </w:p>
    <w:p>
      <w:pPr>
        <w:pStyle w:val="Обычный"/>
        <w:spacing w:after="0" w:line="240" w:lineRule="auto"/>
        <w:ind w:left="720" w:firstLine="0"/>
        <w:rPr>
          <w:rFonts w:ascii="Times New Roman" w:cs="Times New Roman" w:hAnsi="Times New Roman" w:eastAsia="Times New Roman"/>
          <w:sz w:val="24"/>
          <w:szCs w:val="24"/>
        </w:rPr>
      </w:pP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8.1. In compliance with its statutory objectives, the Union is eligible for international relations and international activity in compliance with the procedures prescribed by the Statute and the current legislation of Ukraine.</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8.2. International activity of the Union shall be performed by participation in international projects, engagement in activities of international organizations, and other forms of activities that do not contradict the Ukrainian law, regulations, and principles of international law.</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8.3. While performing an international activity the Union exercises the full scope of rights and obligations of a legal entity.</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8.4. Union:</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8.4.1. organizes an exchange of delegations, organizes tournaments, competitions, conferences, exhibitions, and fairs with the involvement of its foreign partners, and sends its representatives to participate in the corresponding events outside Ukraine;</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8.4.2. conducts studies, jointly with foreign organizations, consistent with the fields of its activity and publishes their results;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8.4.3. implements other joint programs and projects with involvement of foreign partners and international organizations that are not contradicted the current legislation of Ukraine; </w:t>
      </w:r>
    </w:p>
    <w:p>
      <w:pPr>
        <w:pStyle w:val="Обычный"/>
        <w:spacing w:after="0" w:line="240" w:lineRule="auto"/>
        <w:jc w:val="both"/>
        <w:rPr>
          <w:rFonts w:ascii="Times New Roman" w:cs="Times New Roman" w:hAnsi="Times New Roman" w:eastAsia="Times New Roman"/>
        </w:rPr>
      </w:pPr>
      <w:r>
        <w:rPr>
          <w:rFonts w:ascii="Times New Roman" w:hAnsi="Times New Roman" w:hint="default"/>
          <w:sz w:val="24"/>
          <w:szCs w:val="24"/>
          <w:rtl w:val="0"/>
          <w:lang w:val="en-US"/>
        </w:rPr>
        <w:t> </w:t>
      </w:r>
    </w:p>
    <w:p>
      <w:pPr>
        <w:pStyle w:val="Обычный"/>
        <w:numPr>
          <w:ilvl w:val="0"/>
          <w:numId w:val="4"/>
        </w:numPr>
        <w:bidi w:val="0"/>
        <w:spacing w:after="0" w:line="240" w:lineRule="auto"/>
        <w:ind w:right="0"/>
        <w:jc w:val="center"/>
        <w:rPr>
          <w:rFonts w:ascii="Times New Roman" w:hAnsi="Times New Roman"/>
          <w:b w:val="1"/>
          <w:bCs w:val="1"/>
          <w:sz w:val="24"/>
          <w:szCs w:val="24"/>
          <w:rtl w:val="0"/>
          <w:lang w:val="en-US"/>
        </w:rPr>
      </w:pPr>
      <w:r>
        <w:rPr>
          <w:rFonts w:ascii="Times New Roman" w:hAnsi="Times New Roman"/>
          <w:b w:val="1"/>
          <w:bCs w:val="1"/>
          <w:sz w:val="24"/>
          <w:szCs w:val="24"/>
          <w:rtl w:val="0"/>
          <w:lang w:val="en-US"/>
        </w:rPr>
        <w:t>SEPARATE UNITS OF THE UNION</w:t>
      </w:r>
    </w:p>
    <w:p>
      <w:pPr>
        <w:pStyle w:val="Обычный"/>
        <w:spacing w:after="0" w:line="240" w:lineRule="auto"/>
        <w:ind w:left="720" w:firstLine="0"/>
        <w:rPr>
          <w:rFonts w:ascii="Times New Roman" w:cs="Times New Roman" w:hAnsi="Times New Roman" w:eastAsia="Times New Roman"/>
          <w:b w:val="1"/>
          <w:bCs w:val="1"/>
          <w:sz w:val="24"/>
          <w:szCs w:val="24"/>
        </w:rPr>
      </w:pP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9.1. The Union may have separate subdivisions that are not legal entities and are formed by the decision of the General Meeting of the Union.</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9.2. Separate units of the Union are guided in their activities by the Statute of the Union.</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9.3. The heads of the separate units of the Unit are appointed by the General Meeting for a term of 2 years and act based on a power of attorney. Heads of separate units must be members of the Union.</w:t>
      </w:r>
    </w:p>
    <w:p>
      <w:pPr>
        <w:pStyle w:val="Обычный"/>
        <w:spacing w:after="0" w:line="240" w:lineRule="auto"/>
        <w:jc w:val="both"/>
        <w:rPr>
          <w:rFonts w:ascii="Times New Roman" w:cs="Times New Roman" w:hAnsi="Times New Roman" w:eastAsia="Times New Roman"/>
          <w:kern w:val="28"/>
          <w:sz w:val="24"/>
          <w:szCs w:val="24"/>
        </w:rPr>
      </w:pPr>
      <w:r>
        <w:rPr>
          <w:rFonts w:ascii="Times New Roman" w:hAnsi="Times New Roman"/>
          <w:kern w:val="28"/>
          <w:sz w:val="24"/>
          <w:szCs w:val="24"/>
          <w:rtl w:val="0"/>
          <w:lang w:val="en-US"/>
        </w:rPr>
        <w:t>9.4. The separate units have the following authority:</w:t>
      </w:r>
    </w:p>
    <w:p>
      <w:pPr>
        <w:pStyle w:val="Обычный"/>
        <w:spacing w:after="0" w:line="240" w:lineRule="auto"/>
        <w:jc w:val="both"/>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9.4.1. Represent the Union within the territory to which their authority extends. </w:t>
      </w:r>
    </w:p>
    <w:p>
      <w:pPr>
        <w:pStyle w:val="Обычный"/>
        <w:spacing w:after="0" w:line="240" w:lineRule="auto"/>
        <w:jc w:val="both"/>
        <w:rPr>
          <w:rFonts w:ascii="Times New Roman" w:cs="Times New Roman" w:hAnsi="Times New Roman" w:eastAsia="Times New Roman"/>
          <w:kern w:val="28"/>
          <w:sz w:val="24"/>
          <w:szCs w:val="24"/>
        </w:rPr>
      </w:pPr>
      <w:r>
        <w:rPr>
          <w:rFonts w:ascii="Times New Roman" w:hAnsi="Times New Roman"/>
          <w:kern w:val="28"/>
          <w:sz w:val="24"/>
          <w:szCs w:val="24"/>
          <w:rtl w:val="0"/>
          <w:lang w:val="en-US"/>
        </w:rPr>
        <w:t>9.4.2. Implement the statutory goals and objectives of the Union within the territory covered by their authority, following the granted by the decision of the general meeting frames.</w:t>
      </w:r>
    </w:p>
    <w:p>
      <w:pPr>
        <w:pStyle w:val="Обычный"/>
        <w:spacing w:after="0" w:line="240" w:lineRule="auto"/>
        <w:jc w:val="both"/>
        <w:rPr>
          <w:rFonts w:ascii="Times New Roman" w:cs="Times New Roman" w:hAnsi="Times New Roman" w:eastAsia="Times New Roman"/>
          <w:kern w:val="28"/>
          <w:sz w:val="24"/>
          <w:szCs w:val="24"/>
        </w:rPr>
      </w:pPr>
      <w:r>
        <w:rPr>
          <w:rFonts w:ascii="Times New Roman" w:hAnsi="Times New Roman"/>
          <w:kern w:val="28"/>
          <w:sz w:val="24"/>
          <w:szCs w:val="24"/>
          <w:rtl w:val="0"/>
          <w:lang w:val="en-US"/>
        </w:rPr>
        <w:t>9.4.3. Involve new members (participants) using the means that are not forbidden by Ukrainian law.</w:t>
      </w:r>
    </w:p>
    <w:p>
      <w:pPr>
        <w:pStyle w:val="Обычный"/>
        <w:spacing w:after="0" w:line="240" w:lineRule="auto"/>
        <w:jc w:val="both"/>
        <w:rPr>
          <w:rFonts w:ascii="Times New Roman" w:cs="Times New Roman" w:hAnsi="Times New Roman" w:eastAsia="Times New Roman"/>
          <w:kern w:val="28"/>
          <w:sz w:val="24"/>
          <w:szCs w:val="24"/>
        </w:rPr>
      </w:pPr>
      <w:r>
        <w:rPr>
          <w:rFonts w:ascii="Times New Roman" w:hAnsi="Times New Roman"/>
          <w:kern w:val="28"/>
          <w:sz w:val="24"/>
          <w:szCs w:val="24"/>
          <w:rtl w:val="0"/>
          <w:lang w:val="en-US"/>
        </w:rPr>
        <w:t>9.5 The Head of the separate unit has the right to:</w:t>
      </w:r>
    </w:p>
    <w:p>
      <w:pPr>
        <w:pStyle w:val="Обычный"/>
        <w:spacing w:after="0" w:line="240" w:lineRule="auto"/>
        <w:jc w:val="both"/>
        <w:rPr>
          <w:rFonts w:ascii="Times New Roman" w:cs="Times New Roman" w:hAnsi="Times New Roman" w:eastAsia="Times New Roman"/>
          <w:kern w:val="28"/>
          <w:sz w:val="24"/>
          <w:szCs w:val="24"/>
        </w:rPr>
      </w:pPr>
      <w:r>
        <w:rPr>
          <w:rFonts w:ascii="Times New Roman" w:hAnsi="Times New Roman"/>
          <w:kern w:val="28"/>
          <w:sz w:val="24"/>
          <w:szCs w:val="24"/>
          <w:rtl w:val="0"/>
          <w:lang w:val="en-US"/>
        </w:rPr>
        <w:t>9.5.1. Decide on the use of the name and symbols of the Union to implement the tasks of the Union.</w:t>
      </w:r>
    </w:p>
    <w:p>
      <w:pPr>
        <w:pStyle w:val="Обычный"/>
        <w:spacing w:after="0" w:line="240" w:lineRule="auto"/>
        <w:jc w:val="both"/>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9.5.2. Apply to the governing bodies </w:t>
      </w:r>
      <w:r>
        <w:rPr>
          <w:rFonts w:ascii="Times New Roman" w:hAnsi="Times New Roman"/>
          <w:sz w:val="24"/>
          <w:szCs w:val="24"/>
          <w:rtl w:val="0"/>
          <w:lang w:val="en-US"/>
        </w:rPr>
        <w:t>of the Union</w:t>
      </w:r>
      <w:r>
        <w:rPr>
          <w:rFonts w:ascii="Times New Roman" w:hAnsi="Times New Roman"/>
          <w:kern w:val="28"/>
          <w:sz w:val="24"/>
          <w:szCs w:val="24"/>
          <w:rtl w:val="0"/>
          <w:lang w:val="en-US"/>
        </w:rPr>
        <w:t xml:space="preserve"> to receive assistance in carrying out Union's tasks.</w:t>
      </w:r>
      <w:r>
        <w:rPr>
          <w:rtl w:val="0"/>
          <w:lang w:val="en-US"/>
        </w:rPr>
        <w:t xml:space="preserve"> </w:t>
      </w:r>
    </w:p>
    <w:p>
      <w:pPr>
        <w:pStyle w:val="Обычный"/>
        <w:spacing w:after="0" w:line="240" w:lineRule="auto"/>
        <w:jc w:val="both"/>
        <w:rPr>
          <w:rFonts w:ascii="Times New Roman" w:cs="Times New Roman" w:hAnsi="Times New Roman" w:eastAsia="Times New Roman"/>
          <w:kern w:val="28"/>
          <w:sz w:val="24"/>
          <w:szCs w:val="24"/>
        </w:rPr>
      </w:pPr>
      <w:r>
        <w:rPr>
          <w:rFonts w:ascii="Times New Roman" w:hAnsi="Times New Roman"/>
          <w:kern w:val="28"/>
          <w:sz w:val="24"/>
          <w:szCs w:val="24"/>
          <w:rtl w:val="0"/>
          <w:lang w:val="en-US"/>
        </w:rPr>
        <w:t>9.5.3. To be present at the meeting of the Union Board (without the right to vote).</w:t>
      </w:r>
      <w:r>
        <w:rPr>
          <w:rtl w:val="0"/>
          <w:lang w:val="en-US"/>
        </w:rPr>
        <w:t xml:space="preserve"> </w:t>
      </w:r>
    </w:p>
    <w:p>
      <w:pPr>
        <w:pStyle w:val="Обычный"/>
        <w:spacing w:after="0" w:line="240" w:lineRule="auto"/>
        <w:jc w:val="both"/>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9.5.4. Apply to the governing bodies </w:t>
      </w:r>
      <w:r>
        <w:rPr>
          <w:rFonts w:ascii="Times New Roman" w:hAnsi="Times New Roman"/>
          <w:sz w:val="24"/>
          <w:szCs w:val="24"/>
          <w:rtl w:val="0"/>
          <w:lang w:val="en-US"/>
        </w:rPr>
        <w:t>of the Union</w:t>
      </w:r>
      <w:r>
        <w:rPr>
          <w:rFonts w:ascii="Times New Roman" w:hAnsi="Times New Roman"/>
          <w:kern w:val="28"/>
          <w:sz w:val="24"/>
          <w:szCs w:val="24"/>
          <w:rtl w:val="0"/>
          <w:lang w:val="en-US"/>
        </w:rPr>
        <w:t>.</w:t>
      </w:r>
      <w:r>
        <w:rPr>
          <w:rtl w:val="0"/>
          <w:lang w:val="en-US"/>
        </w:rPr>
        <w:t xml:space="preserve"> </w:t>
      </w:r>
    </w:p>
    <w:p>
      <w:pPr>
        <w:pStyle w:val="Обычный"/>
        <w:spacing w:after="0" w:line="240" w:lineRule="auto"/>
        <w:jc w:val="both"/>
        <w:rPr>
          <w:rFonts w:ascii="Times New Roman" w:cs="Times New Roman" w:hAnsi="Times New Roman" w:eastAsia="Times New Roman"/>
          <w:kern w:val="28"/>
          <w:sz w:val="24"/>
          <w:szCs w:val="24"/>
        </w:rPr>
      </w:pPr>
      <w:r>
        <w:rPr>
          <w:rFonts w:ascii="Times New Roman" w:hAnsi="Times New Roman"/>
          <w:kern w:val="28"/>
          <w:sz w:val="24"/>
          <w:szCs w:val="24"/>
          <w:rtl w:val="0"/>
          <w:lang w:val="en-US"/>
        </w:rPr>
        <w:t>9.6. The Head of the separate unit is obliged to:</w:t>
      </w:r>
    </w:p>
    <w:p>
      <w:pPr>
        <w:pStyle w:val="Обычный"/>
        <w:spacing w:after="0" w:line="240" w:lineRule="auto"/>
        <w:jc w:val="both"/>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9.6.1. Comply with the requirements of the Statute </w:t>
      </w:r>
      <w:r>
        <w:rPr>
          <w:rFonts w:ascii="Times New Roman" w:hAnsi="Times New Roman"/>
          <w:sz w:val="24"/>
          <w:szCs w:val="24"/>
          <w:rtl w:val="0"/>
          <w:lang w:val="en-US"/>
        </w:rPr>
        <w:t>of the Union</w:t>
      </w:r>
      <w:r>
        <w:rPr>
          <w:rFonts w:ascii="Times New Roman" w:hAnsi="Times New Roman"/>
          <w:kern w:val="28"/>
          <w:sz w:val="24"/>
          <w:szCs w:val="24"/>
          <w:rtl w:val="0"/>
          <w:lang w:val="en-US"/>
        </w:rPr>
        <w:t>.</w:t>
      </w:r>
      <w:r>
        <w:rPr>
          <w:rtl w:val="0"/>
          <w:lang w:val="en-US"/>
        </w:rPr>
        <w:t xml:space="preserve"> </w:t>
      </w:r>
    </w:p>
    <w:p>
      <w:pPr>
        <w:pStyle w:val="Обычный"/>
        <w:spacing w:after="0" w:line="240" w:lineRule="auto"/>
        <w:jc w:val="both"/>
        <w:rPr>
          <w:rFonts w:ascii="Times New Roman" w:cs="Times New Roman" w:hAnsi="Times New Roman" w:eastAsia="Times New Roman"/>
          <w:kern w:val="28"/>
          <w:sz w:val="24"/>
          <w:szCs w:val="24"/>
        </w:rPr>
      </w:pPr>
      <w:r>
        <w:rPr>
          <w:rFonts w:ascii="Times New Roman" w:hAnsi="Times New Roman"/>
          <w:kern w:val="28"/>
          <w:sz w:val="24"/>
          <w:szCs w:val="24"/>
          <w:rtl w:val="0"/>
          <w:lang w:val="en-US"/>
        </w:rPr>
        <w:t>9.6.2. Comply with legal and accepted within the requirements of the Union's Statute decisions of the governing bodies of the</w:t>
      </w:r>
      <w:r>
        <w:rPr>
          <w:rFonts w:ascii="Times New Roman" w:hAnsi="Times New Roman"/>
          <w:sz w:val="24"/>
          <w:szCs w:val="24"/>
          <w:rtl w:val="0"/>
          <w:lang w:val="en-US"/>
        </w:rPr>
        <w:t xml:space="preserve"> Union</w:t>
      </w:r>
      <w:r>
        <w:rPr>
          <w:rFonts w:ascii="Times New Roman" w:hAnsi="Times New Roman"/>
          <w:kern w:val="28"/>
          <w:sz w:val="24"/>
          <w:szCs w:val="24"/>
          <w:rtl w:val="0"/>
          <w:lang w:val="en-US"/>
        </w:rPr>
        <w:t>.</w:t>
      </w:r>
      <w:r>
        <w:rPr>
          <w:rtl w:val="0"/>
          <w:lang w:val="en-US"/>
        </w:rPr>
        <w:t xml:space="preserve"> </w:t>
      </w:r>
    </w:p>
    <w:p>
      <w:pPr>
        <w:pStyle w:val="Обычный"/>
        <w:spacing w:after="0" w:line="240" w:lineRule="auto"/>
        <w:jc w:val="both"/>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9.6.3. Do not allow performing actions aimed at violating the honor and dignity of members (participants) </w:t>
      </w:r>
      <w:r>
        <w:rPr>
          <w:rFonts w:ascii="Times New Roman" w:hAnsi="Times New Roman"/>
          <w:sz w:val="24"/>
          <w:szCs w:val="24"/>
          <w:rtl w:val="0"/>
          <w:lang w:val="en-US"/>
        </w:rPr>
        <w:t>of the Union</w:t>
      </w:r>
      <w:r>
        <w:rPr>
          <w:rFonts w:ascii="Times New Roman" w:hAnsi="Times New Roman"/>
          <w:kern w:val="28"/>
          <w:sz w:val="24"/>
          <w:szCs w:val="24"/>
          <w:rtl w:val="0"/>
          <w:lang w:val="en-US"/>
        </w:rPr>
        <w:t>.</w:t>
      </w:r>
      <w:r>
        <w:rPr>
          <w:rtl w:val="0"/>
          <w:lang w:val="en-US"/>
        </w:rPr>
        <w:t xml:space="preserve"> </w:t>
      </w:r>
    </w:p>
    <w:p>
      <w:pPr>
        <w:pStyle w:val="Обычный"/>
        <w:spacing w:after="0" w:line="240" w:lineRule="auto"/>
        <w:jc w:val="both"/>
        <w:rPr>
          <w:rFonts w:ascii="Times New Roman" w:cs="Times New Roman" w:hAnsi="Times New Roman" w:eastAsia="Times New Roman"/>
          <w:kern w:val="28"/>
          <w:sz w:val="24"/>
          <w:szCs w:val="24"/>
        </w:rPr>
      </w:pPr>
      <w:r>
        <w:rPr>
          <w:rFonts w:ascii="Times New Roman" w:hAnsi="Times New Roman"/>
          <w:kern w:val="28"/>
          <w:sz w:val="24"/>
          <w:szCs w:val="24"/>
          <w:rtl w:val="0"/>
          <w:lang w:val="en-US"/>
        </w:rPr>
        <w:t xml:space="preserve">9.7. The activity of a separate unit may be terminated by its closure by the decision of the General Meeting </w:t>
      </w:r>
      <w:r>
        <w:rPr>
          <w:rFonts w:ascii="Times New Roman" w:hAnsi="Times New Roman"/>
          <w:sz w:val="24"/>
          <w:szCs w:val="24"/>
          <w:rtl w:val="0"/>
          <w:lang w:val="en-US"/>
        </w:rPr>
        <w:t>of the Union</w:t>
      </w:r>
      <w:r>
        <w:rPr>
          <w:rFonts w:ascii="Times New Roman" w:hAnsi="Times New Roman"/>
          <w:kern w:val="28"/>
          <w:sz w:val="24"/>
          <w:szCs w:val="24"/>
          <w:rtl w:val="0"/>
          <w:lang w:val="en-US"/>
        </w:rPr>
        <w:t>.</w:t>
      </w:r>
      <w:r>
        <w:rPr>
          <w:rtl w:val="0"/>
          <w:lang w:val="en-US"/>
        </w:rPr>
        <w:t xml:space="preserve"> </w:t>
      </w:r>
    </w:p>
    <w:p>
      <w:pPr>
        <w:pStyle w:val="Обычный"/>
        <w:spacing w:after="0" w:line="240" w:lineRule="auto"/>
        <w:jc w:val="both"/>
        <w:rPr>
          <w:rFonts w:ascii="Times New Roman" w:cs="Times New Roman" w:hAnsi="Times New Roman" w:eastAsia="Times New Roman"/>
          <w:kern w:val="28"/>
          <w:sz w:val="24"/>
          <w:szCs w:val="24"/>
        </w:rPr>
      </w:pPr>
      <w:r>
        <w:rPr>
          <w:rFonts w:ascii="Times New Roman" w:hAnsi="Times New Roman"/>
          <w:kern w:val="28"/>
          <w:sz w:val="24"/>
          <w:szCs w:val="24"/>
          <w:rtl w:val="0"/>
          <w:lang w:val="en-US"/>
        </w:rPr>
        <w:t>9.8. The closure of a separate subdivision of the Union shall be notified by the authorized body for state registration following the requirements of the current legislation of Ukraine.</w:t>
      </w:r>
    </w:p>
    <w:p>
      <w:pPr>
        <w:pStyle w:val="Обычный"/>
        <w:spacing w:after="0" w:line="240" w:lineRule="auto"/>
        <w:jc w:val="both"/>
        <w:rPr>
          <w:rFonts w:ascii="Times New Roman" w:cs="Times New Roman" w:hAnsi="Times New Roman" w:eastAsia="Times New Roman"/>
        </w:rPr>
      </w:pPr>
      <w:r>
        <w:rPr>
          <w:rFonts w:ascii="Times New Roman" w:hAnsi="Times New Roman"/>
          <w:kern w:val="28"/>
          <w:sz w:val="24"/>
          <w:szCs w:val="24"/>
          <w:rtl w:val="0"/>
          <w:lang w:val="en-US"/>
        </w:rPr>
        <w:t>9.9. Property and funds that have been assigned to a separate unit, after the termination of its activities are transferred directly to the Board until the decision on the distribution of property and funds by the General Meeting of the Union.</w:t>
      </w:r>
    </w:p>
    <w:p>
      <w:pPr>
        <w:pStyle w:val="Обычный"/>
        <w:spacing w:after="0" w:line="240" w:lineRule="auto"/>
        <w:jc w:val="center"/>
        <w:rPr>
          <w:rFonts w:ascii="Times New Roman" w:cs="Times New Roman" w:hAnsi="Times New Roman" w:eastAsia="Times New Roman"/>
          <w:b w:val="1"/>
          <w:bCs w:val="1"/>
          <w:sz w:val="24"/>
          <w:szCs w:val="24"/>
        </w:rPr>
      </w:pPr>
    </w:p>
    <w:p>
      <w:pPr>
        <w:pStyle w:val="Обычный"/>
        <w:numPr>
          <w:ilvl w:val="0"/>
          <w:numId w:val="4"/>
        </w:numPr>
        <w:bidi w:val="0"/>
        <w:spacing w:after="0" w:line="240" w:lineRule="auto"/>
        <w:ind w:right="0"/>
        <w:jc w:val="center"/>
        <w:rPr>
          <w:rFonts w:ascii="Times New Roman" w:hAnsi="Times New Roman"/>
          <w:b w:val="1"/>
          <w:bCs w:val="1"/>
          <w:sz w:val="24"/>
          <w:szCs w:val="24"/>
          <w:rtl w:val="0"/>
          <w:lang w:val="en-US"/>
        </w:rPr>
      </w:pPr>
      <w:r>
        <w:rPr>
          <w:rFonts w:ascii="Times New Roman" w:hAnsi="Times New Roman"/>
          <w:b w:val="1"/>
          <w:bCs w:val="1"/>
          <w:sz w:val="24"/>
          <w:szCs w:val="24"/>
          <w:rtl w:val="0"/>
          <w:lang w:val="en-US"/>
        </w:rPr>
        <w:t>FUNDS AND PROPERTY OF THE UNION</w:t>
      </w:r>
    </w:p>
    <w:p>
      <w:pPr>
        <w:pStyle w:val="Обычный"/>
        <w:spacing w:after="0" w:line="240" w:lineRule="auto"/>
        <w:ind w:left="720" w:firstLine="0"/>
        <w:rPr>
          <w:rFonts w:ascii="Times New Roman" w:cs="Times New Roman" w:hAnsi="Times New Roman" w:eastAsia="Times New Roman"/>
          <w:sz w:val="24"/>
          <w:szCs w:val="24"/>
        </w:rPr>
      </w:pP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10.1. The union is a non-profit association. To implement its program and the statutory objectives, the Union may have funds, securities, property and non-property rights, tangible and intangible assets, equipment, transport, other means, and property, which may be acquired by the current legislation of Ukraine.</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10.2. The Union independently exercises the rights of ownership, use, and disposal of the property, funds, property, and non-property rights via its statutory bodies within their competence.</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10.3</w:t>
      </w:r>
      <w:r>
        <w:rPr>
          <w:rFonts w:ascii="Times New Roman" w:hAnsi="Times New Roman"/>
          <w:sz w:val="24"/>
          <w:szCs w:val="24"/>
          <w:rtl w:val="0"/>
        </w:rPr>
        <w:t>.</w:t>
      </w:r>
      <w:r>
        <w:rPr>
          <w:rFonts w:ascii="Times New Roman" w:hAnsi="Times New Roman"/>
          <w:sz w:val="24"/>
          <w:szCs w:val="24"/>
          <w:rtl w:val="0"/>
          <w:lang w:val="en-US"/>
        </w:rPr>
        <w:t xml:space="preserve"> The property of the Union consists of funds or property, which are received free of charge or in the form of irrevocable financial assistance or voluntary donations, contributions of the Union's members; passive revenue; grants or subsidies from the State or local budgets, as well as from state trust funds, financial support for programs (projects, measures) of the Union at the expense of the State and local budgets, from the execution of State orders; charitable, humanitarian and technical assistance, including those following international treaties of Ukraine; acquired as a result of the entrepreneurial activity of the Union, business activities of its established legal entities (companies, enterprises); revenue from the core activities of the Union per this Statute and law; property acquired at own expense or on other grounds not prohibited by law.</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10.4. Revenue (profits) or property of the Union or part of them may not be distributed among the Union's founders (participants), members, employees (except for the remuneration for their work, and payments of social contributions), members of the governing bodies and other persons related to them. </w:t>
      </w:r>
      <w:r>
        <w:rPr>
          <w:rtl w:val="0"/>
          <w:lang w:val="en-US"/>
        </w:rPr>
        <w:t xml:space="preserve"> </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10.5. Income (income) and property of the Union used exclusively to finance maintenance costs of the Union, realization of the purpose (goals, tasks) and directions of activity defined by this Statute.</w:t>
      </w:r>
      <w:r>
        <w:rPr>
          <w:rtl w:val="0"/>
          <w:lang w:val="en-US"/>
        </w:rPr>
        <w:t xml:space="preserve"> </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10.6. The Union is liable for its obligations by all the property it possesses. The Union is not responsible for the obligations of members. The Members are not liable for obligations of the Union unless otherwise established by law.</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10.7. The Union is required to maintain accounting, statistical, tax, financial reporting, to be registered with the fiscal authorities, and to pay taxes and fees in the order and amounts to the budget as stipulated by law. The Union shall keep for at least five years all necessary accounting documents for domestic and international transactions.</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10.8. The executive authorities and local self-government bodies, carry out, by the procedure established by the Ukrainian law, state supervision over the Union.</w:t>
      </w:r>
    </w:p>
    <w:p>
      <w:pPr>
        <w:pStyle w:val="Обычный"/>
        <w:spacing w:after="0" w:line="240" w:lineRule="auto"/>
        <w:jc w:val="both"/>
        <w:rPr>
          <w:rFonts w:ascii="Times New Roman" w:cs="Times New Roman" w:hAnsi="Times New Roman" w:eastAsia="Times New Roman"/>
          <w:sz w:val="24"/>
          <w:szCs w:val="24"/>
        </w:rPr>
      </w:pPr>
    </w:p>
    <w:p>
      <w:pPr>
        <w:pStyle w:val="Обычный"/>
        <w:spacing w:after="0" w:line="240" w:lineRule="auto"/>
        <w:ind w:firstLine="720"/>
        <w:jc w:val="both"/>
        <w:rPr>
          <w:rFonts w:ascii="Times New Roman" w:cs="Times New Roman" w:hAnsi="Times New Roman" w:eastAsia="Times New Roman"/>
          <w:sz w:val="24"/>
          <w:szCs w:val="24"/>
        </w:rPr>
      </w:pPr>
      <w:r>
        <w:rPr>
          <w:rFonts w:ascii="Times New Roman" w:hAnsi="Times New Roman" w:hint="default"/>
          <w:sz w:val="24"/>
          <w:szCs w:val="24"/>
          <w:rtl w:val="0"/>
          <w:lang w:val="en-US"/>
        </w:rPr>
        <w:t> </w:t>
      </w:r>
    </w:p>
    <w:p>
      <w:pPr>
        <w:pStyle w:val="Обычный"/>
        <w:numPr>
          <w:ilvl w:val="0"/>
          <w:numId w:val="4"/>
        </w:numPr>
        <w:bidi w:val="0"/>
        <w:spacing w:after="0" w:line="240" w:lineRule="auto"/>
        <w:ind w:right="0"/>
        <w:jc w:val="center"/>
        <w:rPr>
          <w:rFonts w:ascii="Times New Roman" w:hAnsi="Times New Roman"/>
          <w:b w:val="1"/>
          <w:bCs w:val="1"/>
          <w:sz w:val="24"/>
          <w:szCs w:val="24"/>
          <w:rtl w:val="0"/>
          <w:lang w:val="en-US"/>
        </w:rPr>
      </w:pPr>
      <w:r>
        <w:rPr>
          <w:rFonts w:ascii="Times New Roman" w:hAnsi="Times New Roman"/>
          <w:b w:val="1"/>
          <w:bCs w:val="1"/>
          <w:sz w:val="24"/>
          <w:szCs w:val="24"/>
          <w:rtl w:val="0"/>
          <w:lang w:val="en-US"/>
        </w:rPr>
        <w:t>AMENDMENTS TO THE STATUTE</w:t>
      </w:r>
    </w:p>
    <w:p>
      <w:pPr>
        <w:pStyle w:val="Обычный"/>
        <w:spacing w:after="0" w:line="240" w:lineRule="auto"/>
        <w:ind w:left="720" w:firstLine="0"/>
        <w:rPr>
          <w:rFonts w:ascii="Times New Roman" w:cs="Times New Roman" w:hAnsi="Times New Roman" w:eastAsia="Times New Roman"/>
          <w:sz w:val="24"/>
          <w:szCs w:val="24"/>
        </w:rPr>
      </w:pP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11.1</w:t>
      </w:r>
      <w:r>
        <w:rPr>
          <w:rFonts w:ascii="Times New Roman" w:hAnsi="Times New Roman"/>
          <w:sz w:val="24"/>
          <w:szCs w:val="24"/>
          <w:rtl w:val="0"/>
        </w:rPr>
        <w:t>.</w:t>
      </w:r>
      <w:r>
        <w:rPr>
          <w:rFonts w:ascii="Times New Roman" w:hAnsi="Times New Roman"/>
          <w:sz w:val="24"/>
          <w:szCs w:val="24"/>
          <w:rtl w:val="0"/>
          <w:lang w:val="en-US"/>
        </w:rPr>
        <w:t xml:space="preserve"> The procedure for amending the Statute is determined by the Statute and the current legislation of Ukraine.</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11.2. Amendments to this Statute shall be approved by the decision of the General Meeting if at least 3/4 of the members of the Union have voted for it. The amendments to the statutory documents are notified to the authorized registration body.</w:t>
      </w:r>
    </w:p>
    <w:p>
      <w:pPr>
        <w:pStyle w:val="Обычный"/>
        <w:spacing w:after="0" w:line="240" w:lineRule="auto"/>
        <w:jc w:val="both"/>
        <w:rPr>
          <w:rFonts w:ascii="Times New Roman" w:cs="Times New Roman" w:hAnsi="Times New Roman" w:eastAsia="Times New Roman"/>
          <w:sz w:val="24"/>
          <w:szCs w:val="24"/>
        </w:rPr>
      </w:pPr>
    </w:p>
    <w:p>
      <w:pPr>
        <w:pStyle w:val="Обычный"/>
        <w:spacing w:before="120" w:after="0" w:line="240" w:lineRule="auto"/>
        <w:jc w:val="both"/>
        <w:rPr>
          <w:rFonts w:ascii="Times New Roman" w:cs="Times New Roman" w:hAnsi="Times New Roman" w:eastAsia="Times New Roman"/>
          <w:sz w:val="24"/>
          <w:szCs w:val="24"/>
        </w:rPr>
      </w:pPr>
    </w:p>
    <w:p>
      <w:pPr>
        <w:pStyle w:val="Обычный"/>
        <w:numPr>
          <w:ilvl w:val="0"/>
          <w:numId w:val="4"/>
        </w:numPr>
        <w:bidi w:val="0"/>
        <w:spacing w:after="0" w:line="240" w:lineRule="auto"/>
        <w:ind w:right="0"/>
        <w:jc w:val="center"/>
        <w:rPr>
          <w:rFonts w:ascii="Times New Roman" w:hAnsi="Times New Roman"/>
          <w:b w:val="1"/>
          <w:bCs w:val="1"/>
          <w:sz w:val="24"/>
          <w:szCs w:val="24"/>
          <w:rtl w:val="0"/>
          <w:lang w:val="en-US"/>
        </w:rPr>
      </w:pPr>
      <w:r>
        <w:rPr>
          <w:rFonts w:ascii="Times New Roman" w:hAnsi="Times New Roman"/>
          <w:b w:val="1"/>
          <w:bCs w:val="1"/>
          <w:sz w:val="24"/>
          <w:szCs w:val="24"/>
          <w:rtl w:val="0"/>
          <w:lang w:val="en-US"/>
        </w:rPr>
        <w:t>TERMINATION OF THE UNION</w:t>
      </w:r>
    </w:p>
    <w:p>
      <w:pPr>
        <w:pStyle w:val="Обычный"/>
        <w:spacing w:after="0" w:line="240" w:lineRule="auto"/>
        <w:ind w:left="720" w:firstLine="0"/>
        <w:rPr>
          <w:rFonts w:ascii="Times New Roman" w:cs="Times New Roman" w:hAnsi="Times New Roman" w:eastAsia="Times New Roman"/>
          <w:sz w:val="24"/>
          <w:szCs w:val="24"/>
        </w:rPr>
      </w:pP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sz w:val="24"/>
          <w:szCs w:val="24"/>
          <w:rtl w:val="0"/>
          <w:lang w:val="en-US"/>
        </w:rPr>
        <w:t xml:space="preserve">12.1. </w:t>
      </w:r>
      <w:r>
        <w:rPr>
          <w:rFonts w:ascii="Times New Roman" w:hAnsi="Times New Roman"/>
          <w:outline w:val="0"/>
          <w:color w:val="000000"/>
          <w:sz w:val="24"/>
          <w:szCs w:val="24"/>
          <w:u w:color="000000"/>
          <w:rtl w:val="0"/>
          <w:lang w:val="en-US"/>
          <w14:textFill>
            <w14:solidFill>
              <w14:srgbClr w14:val="000000"/>
            </w14:solidFill>
          </w14:textFill>
        </w:rPr>
        <w:t>The termination of the Union's activity is carried out by the decision of the public association adopted by the General Meeting, by self-dissolution or reorganization, or by the court decision on the prohibition (compulsory dissolution) of the public association.</w:t>
      </w:r>
    </w:p>
    <w:p>
      <w:pPr>
        <w:pStyle w:val="Обычный"/>
        <w:spacing w:after="0" w:line="240" w:lineRule="auto"/>
        <w:jc w:val="both"/>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12.2. The termination of the public association with the status of a legal entity results in the termination of the legal entity.</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outline w:val="0"/>
          <w:color w:val="000000"/>
          <w:sz w:val="24"/>
          <w:szCs w:val="24"/>
          <w:u w:color="000000"/>
          <w:rtl w:val="0"/>
          <w:lang w:val="en-US"/>
          <w14:textFill>
            <w14:solidFill>
              <w14:srgbClr w14:val="000000"/>
            </w14:solidFill>
          </w14:textFill>
        </w:rPr>
        <w:t xml:space="preserve">12.3. </w:t>
      </w:r>
      <w:r>
        <w:rPr>
          <w:rFonts w:ascii="Times New Roman" w:hAnsi="Times New Roman"/>
          <w:sz w:val="24"/>
          <w:szCs w:val="24"/>
          <w:rtl w:val="0"/>
          <w:lang w:val="en-US"/>
        </w:rPr>
        <w:t xml:space="preserve">The Union has a right to terminate its activities voluntarily (self-dissolution) at any moment. </w:t>
      </w:r>
      <w:r>
        <w:rPr>
          <w:rtl w:val="0"/>
          <w:lang w:val="en-US"/>
        </w:rPr>
        <w:t xml:space="preserve"> </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12.4. The decision on the Union self-dissolution is adopted by the General Meeting if at least three-quarters of the participants present at the General Meeting have voted for it. The General Meeting creates a liquidation committee or empowers the Board to act as the liquidation committee to terminate the public organization as a legal entity, as well as to make decisions on the use of funds and assets of the public association after the termination following the Statute. </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12.5</w:t>
      </w:r>
      <w:r>
        <w:rPr>
          <w:rFonts w:ascii="Times New Roman" w:hAnsi="Times New Roman"/>
          <w:sz w:val="24"/>
          <w:szCs w:val="24"/>
          <w:rtl w:val="0"/>
        </w:rPr>
        <w:t>.</w:t>
      </w:r>
      <w:r>
        <w:rPr>
          <w:rFonts w:ascii="Times New Roman" w:hAnsi="Times New Roman"/>
          <w:sz w:val="24"/>
          <w:szCs w:val="24"/>
          <w:rtl w:val="0"/>
          <w:lang w:val="en-US"/>
        </w:rPr>
        <w:t xml:space="preserve"> The Union's reorganization is carried out by the decision of the General Meeting, if at least three-quarters of the General Meeting members have voted for it by way of merger, division, joining, or transformation.</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12.6. The procedure and legal consequences of the termination of the Union's activity by self-dissolution, reorganization, or ban (forced dissolution) of the Union shall be determined per this Statute and the current legislation of Ukraine.</w:t>
      </w:r>
    </w:p>
    <w:p>
      <w:pPr>
        <w:pStyle w:val="Обычный"/>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12.7.</w:t>
      </w:r>
      <w:r>
        <w:rPr>
          <w:rtl w:val="0"/>
          <w:lang w:val="en-US"/>
        </w:rPr>
        <w:t xml:space="preserve"> </w:t>
      </w:r>
      <w:r>
        <w:rPr>
          <w:rFonts w:ascii="Times New Roman" w:hAnsi="Times New Roman"/>
          <w:sz w:val="24"/>
          <w:szCs w:val="24"/>
          <w:rtl w:val="0"/>
          <w:lang w:val="en-US"/>
        </w:rPr>
        <w:t xml:space="preserve">In case of termination of the Union as a result of liquidation (self-dissolution, forced dissolution) or reorganization (merger, division, consolidation, or transformation), the Union's assets must be transferred to one or more non-profit organizations or credited to the income budget. </w:t>
      </w:r>
      <w:r>
        <w:rPr>
          <w:rtl w:val="0"/>
          <w:lang w:val="en-US"/>
        </w:rPr>
        <w:t xml:space="preserve"> </w:t>
      </w:r>
    </w:p>
    <w:p>
      <w:pPr>
        <w:pStyle w:val="Обычный"/>
        <w:rPr>
          <w:b w:val="1"/>
          <w:bCs w:val="1"/>
        </w:rPr>
      </w:pPr>
    </w:p>
    <w:p>
      <w:pPr>
        <w:pStyle w:val="Обычный"/>
        <w:rPr>
          <w:rFonts w:ascii="Times New Roman" w:cs="Times New Roman" w:hAnsi="Times New Roman" w:eastAsia="Times New Roman"/>
          <w:b w:val="1"/>
          <w:bCs w:val="1"/>
        </w:rPr>
      </w:pPr>
      <w:r>
        <w:rPr>
          <w:rFonts w:ascii="Times New Roman" w:hAnsi="Times New Roman"/>
          <w:b w:val="1"/>
          <w:bCs w:val="1"/>
          <w:rtl w:val="0"/>
          <w:lang w:val="en-US"/>
        </w:rPr>
        <w:t>SIGNATURES OF THE FOUNDERS:</w:t>
      </w:r>
    </w:p>
    <w:p>
      <w:pPr>
        <w:pStyle w:val="Обычный"/>
        <w:numPr>
          <w:ilvl w:val="0"/>
          <w:numId w:val="1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NGO </w:t>
      </w:r>
      <w:r>
        <w:rPr>
          <w:rFonts w:ascii="Times New Roman" w:hAnsi="Times New Roman" w:hint="default"/>
          <w:sz w:val="24"/>
          <w:szCs w:val="24"/>
          <w:rtl w:val="0"/>
          <w:lang w:val="en-US"/>
        </w:rPr>
        <w:t>“</w:t>
      </w:r>
      <w:r>
        <w:rPr>
          <w:rFonts w:ascii="Times New Roman" w:hAnsi="Times New Roman"/>
          <w:sz w:val="24"/>
          <w:szCs w:val="24"/>
          <w:rtl w:val="0"/>
          <w:lang w:val="en-US"/>
        </w:rPr>
        <w:t>Cannes Lions in Ukraine</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the person of Kuznetsova Irina Viktorivna</w:t>
      </w:r>
    </w:p>
    <w:p>
      <w:pPr>
        <w:pStyle w:val="Обычный"/>
        <w:rPr>
          <w:rFonts w:ascii="Times New Roman" w:cs="Times New Roman" w:hAnsi="Times New Roman" w:eastAsia="Times New Roman"/>
          <w:sz w:val="24"/>
          <w:szCs w:val="24"/>
        </w:rPr>
      </w:pPr>
    </w:p>
    <w:p>
      <w:pPr>
        <w:pStyle w:val="Обычный"/>
        <w:numPr>
          <w:ilvl w:val="0"/>
          <w:numId w:val="12"/>
        </w:numPr>
        <w:bidi w:val="0"/>
        <w:ind w:right="0"/>
        <w:jc w:val="left"/>
        <w:rPr>
          <w:rFonts w:ascii="Times New Roman" w:hAnsi="Times New Roman"/>
          <w:sz w:val="24"/>
          <w:szCs w:val="24"/>
          <w:rtl w:val="0"/>
          <w:lang w:val="en-US"/>
        </w:rPr>
      </w:pPr>
      <w:r>
        <w:rPr>
          <w:rFonts w:ascii="Times New Roman" w:hAnsi="Times New Roman"/>
          <w:sz w:val="24"/>
          <w:szCs w:val="24"/>
          <w:rtl w:val="0"/>
          <w:lang w:val="en-US"/>
        </w:rPr>
        <w:t xml:space="preserve">NGO </w:t>
      </w:r>
      <w:r>
        <w:rPr>
          <w:rFonts w:ascii="Times New Roman" w:hAnsi="Times New Roman" w:hint="default"/>
          <w:sz w:val="24"/>
          <w:szCs w:val="24"/>
          <w:rtl w:val="0"/>
          <w:lang w:val="en-US"/>
        </w:rPr>
        <w:t>“</w:t>
      </w:r>
      <w:r>
        <w:rPr>
          <w:rFonts w:ascii="Times New Roman" w:hAnsi="Times New Roman"/>
          <w:sz w:val="24"/>
          <w:szCs w:val="24"/>
          <w:rtl w:val="0"/>
          <w:lang w:val="en-US"/>
        </w:rPr>
        <w:t>Ideas Accelerator</w:t>
      </w:r>
      <w:r>
        <w:rPr>
          <w:rFonts w:ascii="Times New Roman" w:hAnsi="Times New Roman" w:hint="default"/>
          <w:sz w:val="24"/>
          <w:szCs w:val="24"/>
          <w:rtl w:val="0"/>
          <w:lang w:val="en-US"/>
        </w:rPr>
        <w:t>”</w:t>
      </w:r>
      <w:r>
        <w:rPr>
          <w:rFonts w:ascii="Times New Roman" w:hAnsi="Times New Roman"/>
          <w:sz w:val="24"/>
          <w:szCs w:val="24"/>
          <w:rtl w:val="0"/>
          <w:lang w:val="en-US"/>
        </w:rPr>
        <w:t xml:space="preserve"> in the person of Simak Serhii Vasylovych</w:t>
      </w:r>
    </w:p>
    <w:sectPr>
      <w:headerReference w:type="default" r:id="rId4"/>
      <w:footerReference w:type="default" r:id="rId5"/>
      <w:pgSz w:w="11900" w:h="16840" w:orient="portrait"/>
      <w:pgMar w:top="709" w:right="850" w:bottom="420"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Нижний колонтитул"/>
      <w:tabs>
        <w:tab w:val="right" w:pos="9329"/>
        <w:tab w:val="clear" w:pos="9639"/>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Імпортований стиль 1"/>
  </w:abstractNum>
  <w:abstractNum w:abstractNumId="1">
    <w:multiLevelType w:val="hybridMultilevel"/>
    <w:styleLink w:val="Імпортований стиль 1"/>
    <w:lvl w:ilvl="0">
      <w:start w:val="1"/>
      <w:numFmt w:val="decimal"/>
      <w:suff w:val="tab"/>
      <w:lvlText w:val="%1."/>
      <w:lvlJc w:val="left"/>
      <w:pPr>
        <w:tabs>
          <w:tab w:val="num" w:pos="708"/>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16"/>
        </w:tabs>
        <w:ind w:left="1428" w:hanging="34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124"/>
        </w:tabs>
        <w:ind w:left="2136" w:hanging="27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32"/>
        </w:tabs>
        <w:ind w:left="284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540"/>
        </w:tabs>
        <w:ind w:left="3552" w:hanging="31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248"/>
        </w:tabs>
        <w:ind w:left="4260" w:hanging="2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4956"/>
        </w:tabs>
        <w:ind w:left="4968" w:hanging="28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664"/>
        </w:tabs>
        <w:ind w:left="5676" w:hanging="27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372"/>
        </w:tabs>
        <w:ind w:left="6384" w:hanging="20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Імпортований стиль 2"/>
  </w:abstractNum>
  <w:abstractNum w:abstractNumId="3">
    <w:multiLevelType w:val="hybridMultilevel"/>
    <w:styleLink w:val="Імпортований стиль 2"/>
    <w:lvl w:ilvl="0">
      <w:start w:val="1"/>
      <w:numFmt w:val="decimal"/>
      <w:suff w:val="tab"/>
      <w:lvlText w:val="%1."/>
      <w:lvlJc w:val="left"/>
      <w:pPr>
        <w:tabs>
          <w:tab w:val="num" w:pos="708"/>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16"/>
        </w:tabs>
        <w:ind w:left="1428" w:hanging="34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124"/>
        </w:tabs>
        <w:ind w:left="2136" w:hanging="27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32"/>
        </w:tabs>
        <w:ind w:left="284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540"/>
        </w:tabs>
        <w:ind w:left="3552" w:hanging="31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248"/>
        </w:tabs>
        <w:ind w:left="4260" w:hanging="2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4956"/>
        </w:tabs>
        <w:ind w:left="4968" w:hanging="28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664"/>
        </w:tabs>
        <w:ind w:left="5676" w:hanging="27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372"/>
        </w:tabs>
        <w:ind w:left="6384" w:hanging="20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Імпортований стиль 3"/>
  </w:abstractNum>
  <w:abstractNum w:abstractNumId="5">
    <w:multiLevelType w:val="hybridMultilevel"/>
    <w:styleLink w:val="Імпортований стиль 3"/>
    <w:lvl w:ilvl="0">
      <w:start w:val="1"/>
      <w:numFmt w:val="bullet"/>
      <w:suff w:val="tab"/>
      <w:lvlText w:val="–"/>
      <w:lvlJc w:val="left"/>
      <w:pPr>
        <w:ind w:left="708" w:hanging="7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6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6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6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880" w:hanging="6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64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63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040" w:hanging="6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61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Імпортований стиль 4"/>
  </w:abstractNum>
  <w:abstractNum w:abstractNumId="7">
    <w:multiLevelType w:val="hybridMultilevel"/>
    <w:styleLink w:val="Імпортований стиль 4"/>
    <w:lvl w:ilvl="0">
      <w:start w:val="1"/>
      <w:numFmt w:val="bullet"/>
      <w:suff w:val="tab"/>
      <w:lvlText w:val="–"/>
      <w:lvlJc w:val="left"/>
      <w:pPr>
        <w:ind w:left="708" w:hanging="70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6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68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6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880" w:hanging="6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64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63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040" w:hanging="62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61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Імпортований стиль 5"/>
  </w:abstractNum>
  <w:abstractNum w:abstractNumId="9">
    <w:multiLevelType w:val="hybridMultilevel"/>
    <w:styleLink w:val="Імпортований стиль 5"/>
    <w:lvl w:ilvl="0">
      <w:start w:val="1"/>
      <w:numFmt w:val="decimal"/>
      <w:suff w:val="tab"/>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5"/>
  </w:num>
  <w:num w:numId="7">
    <w:abstractNumId w:val="4"/>
  </w:num>
  <w:num w:numId="8">
    <w:abstractNumId w:val="7"/>
  </w:num>
  <w:num w:numId="9">
    <w:abstractNumId w:val="6"/>
  </w:num>
  <w:num w:numId="10">
    <w:abstractNumId w:val="2"/>
    <w:lvlOverride w:ilvl="0">
      <w:startOverride w:val="7"/>
    </w:lvlOverride>
  </w:num>
  <w:num w:numId="11">
    <w:abstractNumId w:val="9"/>
  </w:num>
  <w:num w:numId="12">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українська" w:val="‘“(〔[{〈《「『【⦅〘〖«〝︵︷︹︻︽︿﹁﹃﹇﹙﹛﹝｢"/>
  <w:noLineBreaksBefore w:lang="українська"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Нижний колонтитул">
    <w:name w:val="Нижний колонтитул"/>
    <w:next w:val="Нижний колонтитул"/>
    <w:pPr>
      <w:keepNext w:val="0"/>
      <w:keepLines w:val="0"/>
      <w:pageBreakBefore w:val="0"/>
      <w:widowControl w:val="1"/>
      <w:shd w:val="clear" w:color="auto" w:fill="auto"/>
      <w:tabs>
        <w:tab w:val="center" w:pos="4819"/>
        <w:tab w:val="right" w:pos="9639"/>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Обычный">
    <w:name w:val="Обычный"/>
    <w:next w:val="Обычный"/>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Імпортований стиль 1">
    <w:name w:val="Імпортований стиль 1"/>
    <w:pPr>
      <w:numPr>
        <w:numId w:val="1"/>
      </w:numPr>
    </w:pPr>
  </w:style>
  <w:style w:type="numbering" w:styleId="Імпортований стиль 2">
    <w:name w:val="Імпортований стиль 2"/>
    <w:pPr>
      <w:numPr>
        <w:numId w:val="3"/>
      </w:numPr>
    </w:pPr>
  </w:style>
  <w:style w:type="numbering" w:styleId="Імпортований стиль 3">
    <w:name w:val="Імпортований стиль 3"/>
    <w:pPr>
      <w:numPr>
        <w:numId w:val="6"/>
      </w:numPr>
    </w:pPr>
  </w:style>
  <w:style w:type="numbering" w:styleId="Імпортований стиль 4">
    <w:name w:val="Імпортований стиль 4"/>
    <w:pPr>
      <w:numPr>
        <w:numId w:val="8"/>
      </w:numPr>
    </w:pPr>
  </w:style>
  <w:style w:type="numbering" w:styleId="Імпортований стиль 5">
    <w:name w:val="Імпортований стиль 5"/>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